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E9" w:rsidRDefault="007833E9">
      <w:pPr>
        <w:pStyle w:val="Title"/>
        <w:jc w:val="left"/>
        <w:rPr>
          <w:b w:val="0"/>
          <w:bCs/>
          <w:color w:val="0000FF"/>
          <w:sz w:val="24"/>
        </w:rPr>
      </w:pPr>
    </w:p>
    <w:p w:rsidR="007833E9" w:rsidRDefault="007833E9">
      <w:pPr>
        <w:pStyle w:val="Title"/>
      </w:pPr>
    </w:p>
    <w:p w:rsidR="007833E9" w:rsidRDefault="007833E9">
      <w:pPr>
        <w:pStyle w:val="Title"/>
      </w:pPr>
    </w:p>
    <w:p w:rsidR="007833E9" w:rsidRDefault="000F2D09">
      <w:pPr>
        <w:pStyle w:val="Title"/>
      </w:pPr>
      <w:r>
        <w:t>BALTIC SCHOOL DISTRICT 49-1</w:t>
      </w:r>
    </w:p>
    <w:p w:rsidR="007833E9" w:rsidRDefault="000F2D09">
      <w:pPr>
        <w:jc w:val="center"/>
        <w:rPr>
          <w:b/>
          <w:sz w:val="44"/>
        </w:rPr>
      </w:pPr>
      <w:r>
        <w:rPr>
          <w:b/>
          <w:sz w:val="44"/>
        </w:rPr>
        <w:t>COURSE GUIDELINES</w:t>
      </w:r>
    </w:p>
    <w:p w:rsidR="007833E9" w:rsidRDefault="007833E9">
      <w:pPr>
        <w:jc w:val="center"/>
        <w:rPr>
          <w:b/>
          <w:sz w:val="44"/>
        </w:rPr>
      </w:pPr>
    </w:p>
    <w:p w:rsidR="007833E9" w:rsidRPr="00DE27C5" w:rsidRDefault="000F2D09" w:rsidP="00DE27C5">
      <w:pPr>
        <w:autoSpaceDE w:val="0"/>
        <w:autoSpaceDN w:val="0"/>
        <w:adjustRightInd w:val="0"/>
        <w:jc w:val="center"/>
        <w:rPr>
          <w:b/>
          <w:bCs/>
          <w:sz w:val="32"/>
          <w:szCs w:val="32"/>
        </w:rPr>
      </w:pPr>
      <w:r>
        <w:rPr>
          <w:b/>
          <w:sz w:val="44"/>
        </w:rPr>
        <w:t>[</w:t>
      </w:r>
      <w:r w:rsidR="00DE27C5">
        <w:rPr>
          <w:b/>
          <w:bCs/>
          <w:sz w:val="32"/>
          <w:szCs w:val="32"/>
        </w:rPr>
        <w:t xml:space="preserve">Ag Business </w:t>
      </w:r>
      <w:r w:rsidR="00CA7A67">
        <w:rPr>
          <w:b/>
          <w:bCs/>
          <w:sz w:val="32"/>
          <w:szCs w:val="32"/>
        </w:rPr>
        <w:t>Internship</w:t>
      </w:r>
      <w:r w:rsidR="00DE27C5">
        <w:rPr>
          <w:b/>
          <w:bCs/>
          <w:sz w:val="32"/>
          <w:szCs w:val="32"/>
        </w:rPr>
        <w:t xml:space="preserve"> CTE 8201</w:t>
      </w:r>
      <w:r>
        <w:rPr>
          <w:b/>
          <w:sz w:val="44"/>
        </w:rPr>
        <w:t>]</w:t>
      </w:r>
    </w:p>
    <w:p w:rsidR="007833E9" w:rsidRDefault="007833E9">
      <w:pPr>
        <w:jc w:val="center"/>
        <w:rPr>
          <w:b/>
          <w:sz w:val="44"/>
        </w:rPr>
      </w:pPr>
    </w:p>
    <w:p w:rsidR="007833E9" w:rsidRDefault="000F2D09">
      <w:pPr>
        <w:jc w:val="center"/>
        <w:rPr>
          <w:b/>
          <w:sz w:val="44"/>
        </w:rPr>
      </w:pPr>
      <w:r>
        <w:rPr>
          <w:b/>
          <w:sz w:val="44"/>
        </w:rPr>
        <w:t xml:space="preserve">[Grades </w:t>
      </w:r>
      <w:r w:rsidR="00DE27C5">
        <w:rPr>
          <w:b/>
          <w:color w:val="FF0000"/>
          <w:sz w:val="44"/>
        </w:rPr>
        <w:t>(</w:t>
      </w:r>
      <w:r w:rsidR="00DE27C5">
        <w:rPr>
          <w:b/>
          <w:sz w:val="44"/>
        </w:rPr>
        <w:t>11</w:t>
      </w:r>
      <w:r w:rsidR="00DE27C5">
        <w:rPr>
          <w:b/>
          <w:color w:val="FF0000"/>
          <w:sz w:val="44"/>
        </w:rPr>
        <w:t>)</w:t>
      </w:r>
      <w:r w:rsidR="00DE27C5">
        <w:rPr>
          <w:b/>
          <w:sz w:val="44"/>
        </w:rPr>
        <w:t>-12</w:t>
      </w:r>
      <w:r>
        <w:rPr>
          <w:b/>
          <w:sz w:val="44"/>
        </w:rPr>
        <w:t>]</w:t>
      </w:r>
    </w:p>
    <w:p w:rsidR="007833E9" w:rsidRDefault="007833E9">
      <w:pPr>
        <w:jc w:val="center"/>
        <w:rPr>
          <w:b/>
          <w:sz w:val="44"/>
        </w:rPr>
      </w:pPr>
    </w:p>
    <w:p w:rsidR="007833E9" w:rsidRDefault="000F2D09">
      <w:pPr>
        <w:numPr>
          <w:ilvl w:val="0"/>
          <w:numId w:val="1"/>
        </w:numPr>
        <w:rPr>
          <w:b/>
          <w:sz w:val="36"/>
        </w:rPr>
      </w:pPr>
      <w:r>
        <w:rPr>
          <w:b/>
          <w:sz w:val="36"/>
          <w:u w:val="single"/>
        </w:rPr>
        <w:t>Philosophy:</w:t>
      </w:r>
    </w:p>
    <w:p w:rsidR="007833E9" w:rsidRDefault="007833E9">
      <w:pPr>
        <w:ind w:left="720" w:firstLine="720"/>
        <w:rPr>
          <w:color w:val="000000"/>
          <w:szCs w:val="24"/>
        </w:rPr>
      </w:pPr>
    </w:p>
    <w:p w:rsidR="00CA7A67" w:rsidRDefault="00CA7A67" w:rsidP="00CA7A67">
      <w:pPr>
        <w:autoSpaceDE w:val="0"/>
        <w:autoSpaceDN w:val="0"/>
        <w:adjustRightInd w:val="0"/>
        <w:ind w:left="720" w:firstLine="720"/>
        <w:rPr>
          <w:szCs w:val="24"/>
        </w:rPr>
      </w:pPr>
      <w:r>
        <w:rPr>
          <w:szCs w:val="24"/>
        </w:rPr>
        <w:t>Agriculture businesses produce, market and sell and their goods and services, leading to many related positions at these businesses. Skills related to selling and marketing products greatly enhances the success of an employee in an agribusiness operation. Agribusiness Internship is designed to provide students with skills that focus on job preparatory skills as well as employee tasks necessary in agricultural occupations and its many career opportunities in the Agribusiness Systems Career Pathway. Classroom and laboratory content may be enhanced by utilizing appropriate equipment and technology. Mathematics, English and human relations skills will be reinforced in the course. Work-based learning strategies appropriate for this course are school-based enterprises and field trips. Opportunities for application of clinical and leadership skills are provided through directed and closely supervised internships, participation in FFA activities, conferences and skills competition such as sales related career development events and proficiency awards. Each student will be expected to complete a Supervised Agricultural Experience Program/Internship.</w:t>
      </w:r>
    </w:p>
    <w:p w:rsidR="007833E9" w:rsidRPr="00CA7A67" w:rsidRDefault="000F2D09" w:rsidP="00CA7A67">
      <w:pPr>
        <w:autoSpaceDE w:val="0"/>
        <w:autoSpaceDN w:val="0"/>
        <w:adjustRightInd w:val="0"/>
        <w:ind w:left="720" w:firstLine="720"/>
        <w:rPr>
          <w:szCs w:val="24"/>
        </w:rPr>
      </w:pPr>
      <w:r>
        <w:rPr>
          <w:color w:val="000000"/>
          <w:szCs w:val="24"/>
        </w:rPr>
        <w:t xml:space="preserve">The purpose of this course is to assist students in developing their knowledge, attitudes, skills and aspirations </w:t>
      </w:r>
      <w:r w:rsidR="00CA7A67">
        <w:rPr>
          <w:color w:val="000000"/>
          <w:szCs w:val="24"/>
        </w:rPr>
        <w:t>employability in the broad</w:t>
      </w:r>
      <w:r>
        <w:rPr>
          <w:color w:val="000000"/>
          <w:szCs w:val="24"/>
        </w:rPr>
        <w:t xml:space="preserve"> agricultural setting. The goal of this course is to encourage students </w:t>
      </w:r>
      <w:r w:rsidR="00CA7A67">
        <w:rPr>
          <w:color w:val="000000"/>
          <w:szCs w:val="24"/>
        </w:rPr>
        <w:t>explore and develop post-secondary employment values</w:t>
      </w:r>
      <w:r>
        <w:rPr>
          <w:color w:val="000000"/>
          <w:szCs w:val="24"/>
        </w:rPr>
        <w:t xml:space="preserve">. Students in this program desire to develop and expand their leadership roles. </w:t>
      </w:r>
    </w:p>
    <w:p w:rsidR="007833E9" w:rsidRDefault="007833E9">
      <w:pPr>
        <w:ind w:left="720"/>
      </w:pPr>
    </w:p>
    <w:p w:rsidR="007833E9" w:rsidRDefault="000F2D09">
      <w:pPr>
        <w:pStyle w:val="Heading1"/>
        <w:numPr>
          <w:ilvl w:val="0"/>
          <w:numId w:val="1"/>
        </w:numPr>
      </w:pPr>
      <w:r>
        <w:t>Course/Grade Description</w:t>
      </w:r>
    </w:p>
    <w:p w:rsidR="007833E9" w:rsidRDefault="007833E9">
      <w:pPr>
        <w:rPr>
          <w:b/>
          <w:sz w:val="36"/>
          <w:u w:val="single"/>
        </w:rPr>
      </w:pPr>
    </w:p>
    <w:p w:rsidR="00CA7A67" w:rsidRDefault="00CA7A67" w:rsidP="00CA7A67">
      <w:pPr>
        <w:autoSpaceDE w:val="0"/>
        <w:autoSpaceDN w:val="0"/>
        <w:adjustRightInd w:val="0"/>
        <w:rPr>
          <w:rFonts w:eastAsia="SymbolMT"/>
          <w:szCs w:val="24"/>
        </w:rPr>
      </w:pPr>
      <w:r>
        <w:rPr>
          <w:rFonts w:eastAsia="SymbolMT"/>
          <w:szCs w:val="24"/>
        </w:rPr>
        <w:t>Students in this course will develop and strengthen skills, in the areas including, but not limited to:</w:t>
      </w:r>
    </w:p>
    <w:p w:rsidR="00CA7A67" w:rsidRDefault="00CA7A67" w:rsidP="00CA7A67">
      <w:pPr>
        <w:autoSpaceDE w:val="0"/>
        <w:autoSpaceDN w:val="0"/>
        <w:adjustRightInd w:val="0"/>
        <w:rPr>
          <w:rFonts w:eastAsia="SymbolMT"/>
          <w:szCs w:val="24"/>
        </w:rPr>
      </w:pPr>
      <w:r>
        <w:rPr>
          <w:rFonts w:eastAsia="SymbolMT"/>
          <w:szCs w:val="24"/>
        </w:rPr>
        <w:t>Job applications, Job interviews, Personal strengths</w:t>
      </w:r>
      <w:r w:rsidR="00C5168C">
        <w:rPr>
          <w:rFonts w:eastAsia="SymbolMT"/>
          <w:szCs w:val="24"/>
        </w:rPr>
        <w:t xml:space="preserve"> and Character traits, </w:t>
      </w:r>
      <w:r>
        <w:rPr>
          <w:rFonts w:eastAsia="SymbolMT"/>
          <w:szCs w:val="24"/>
        </w:rPr>
        <w:t>Marketing plans</w:t>
      </w:r>
      <w:r w:rsidR="00C5168C">
        <w:rPr>
          <w:rFonts w:eastAsia="SymbolMT"/>
          <w:szCs w:val="24"/>
        </w:rPr>
        <w:t xml:space="preserve">, </w:t>
      </w:r>
      <w:r>
        <w:rPr>
          <w:rFonts w:eastAsia="SymbolMT"/>
          <w:szCs w:val="24"/>
        </w:rPr>
        <w:t>Merchandising</w:t>
      </w:r>
      <w:r w:rsidR="00C5168C">
        <w:rPr>
          <w:rFonts w:eastAsia="SymbolMT"/>
          <w:szCs w:val="24"/>
        </w:rPr>
        <w:t xml:space="preserve">/ Selling, Inventory management, </w:t>
      </w:r>
      <w:r>
        <w:rPr>
          <w:rFonts w:eastAsia="SymbolMT"/>
          <w:szCs w:val="24"/>
        </w:rPr>
        <w:t>Ag production in the U.S. and South Dakota</w:t>
      </w:r>
      <w:r w:rsidR="00C5168C">
        <w:rPr>
          <w:rFonts w:eastAsia="SymbolMT"/>
          <w:szCs w:val="24"/>
        </w:rPr>
        <w:t>, Global goods/food/service</w:t>
      </w:r>
      <w:r>
        <w:rPr>
          <w:rFonts w:eastAsia="SymbolMT"/>
          <w:szCs w:val="24"/>
        </w:rPr>
        <w:t xml:space="preserve"> needs</w:t>
      </w:r>
      <w:r w:rsidR="00C5168C">
        <w:rPr>
          <w:rFonts w:eastAsia="SymbolMT"/>
          <w:szCs w:val="24"/>
        </w:rPr>
        <w:t xml:space="preserve">, </w:t>
      </w:r>
    </w:p>
    <w:p w:rsidR="00C5168C" w:rsidRDefault="00CA7A67" w:rsidP="00CA7A67">
      <w:pPr>
        <w:rPr>
          <w:rFonts w:eastAsia="SymbolMT"/>
          <w:szCs w:val="24"/>
        </w:rPr>
      </w:pPr>
      <w:r>
        <w:rPr>
          <w:rFonts w:eastAsia="SymbolMT"/>
          <w:szCs w:val="24"/>
        </w:rPr>
        <w:t>International agriculture trade</w:t>
      </w:r>
      <w:r w:rsidR="00C5168C">
        <w:rPr>
          <w:rFonts w:eastAsia="SymbolMT"/>
          <w:szCs w:val="24"/>
        </w:rPr>
        <w:t xml:space="preserve">. </w:t>
      </w:r>
    </w:p>
    <w:p w:rsidR="00C5168C" w:rsidRDefault="00C5168C" w:rsidP="00CA7A67">
      <w:pPr>
        <w:rPr>
          <w:rFonts w:eastAsia="SymbolMT"/>
          <w:szCs w:val="24"/>
        </w:rPr>
      </w:pPr>
    </w:p>
    <w:p w:rsidR="007833E9" w:rsidRDefault="00C5168C" w:rsidP="00CA7A67">
      <w:pPr>
        <w:rPr>
          <w:rFonts w:eastAsia="SymbolMT"/>
          <w:szCs w:val="24"/>
        </w:rPr>
      </w:pPr>
      <w:r>
        <w:rPr>
          <w:rFonts w:eastAsia="SymbolMT"/>
          <w:szCs w:val="24"/>
        </w:rPr>
        <w:t>Students will create an E-portfolio (Employment Skills Portfolio), which will stand as their evidence of progress towards gaining higher understanding and skills attainment in both the classroom and in the Training environment.</w:t>
      </w:r>
    </w:p>
    <w:p w:rsidR="00C5168C" w:rsidRDefault="00C5168C" w:rsidP="00CA7A67">
      <w:pPr>
        <w:rPr>
          <w:rFonts w:eastAsia="SymbolMT"/>
          <w:szCs w:val="24"/>
        </w:rPr>
      </w:pPr>
    </w:p>
    <w:p w:rsidR="00C5168C" w:rsidRPr="00C5168C" w:rsidRDefault="00C5168C" w:rsidP="00CA7A67">
      <w:pPr>
        <w:rPr>
          <w:color w:val="000000"/>
        </w:rPr>
      </w:pPr>
      <w:r>
        <w:rPr>
          <w:rFonts w:eastAsia="SymbolMT"/>
          <w:szCs w:val="24"/>
        </w:rPr>
        <w:t xml:space="preserve">Students will be </w:t>
      </w:r>
      <w:r>
        <w:rPr>
          <w:rFonts w:eastAsia="SymbolMT"/>
          <w:b/>
          <w:szCs w:val="24"/>
        </w:rPr>
        <w:t>REQUIRED</w:t>
      </w:r>
      <w:r>
        <w:rPr>
          <w:rFonts w:eastAsia="SymbolMT"/>
          <w:szCs w:val="24"/>
        </w:rPr>
        <w:t xml:space="preserve"> to reach 96% completion in the E-portfolio, present a portfolio presentation before a panel of judges</w:t>
      </w:r>
      <w:r w:rsidR="00042AF9">
        <w:rPr>
          <w:rFonts w:eastAsia="SymbolMT"/>
          <w:szCs w:val="24"/>
        </w:rPr>
        <w:t>,</w:t>
      </w:r>
      <w:r>
        <w:rPr>
          <w:rFonts w:eastAsia="SymbolMT"/>
          <w:szCs w:val="24"/>
        </w:rPr>
        <w:t xml:space="preserve"> </w:t>
      </w:r>
      <w:r w:rsidR="00042AF9">
        <w:rPr>
          <w:rFonts w:eastAsia="SymbolMT"/>
          <w:szCs w:val="24"/>
        </w:rPr>
        <w:t>maintain</w:t>
      </w:r>
      <w:r>
        <w:rPr>
          <w:rFonts w:eastAsia="SymbolMT"/>
          <w:szCs w:val="24"/>
        </w:rPr>
        <w:t xml:space="preserve"> employment/placement in their internship</w:t>
      </w:r>
      <w:r w:rsidR="003B7F55">
        <w:rPr>
          <w:rFonts w:eastAsia="SymbolMT"/>
          <w:szCs w:val="24"/>
        </w:rPr>
        <w:t xml:space="preserve"> according to the contract, </w:t>
      </w:r>
      <w:r w:rsidR="004303B5">
        <w:rPr>
          <w:rFonts w:eastAsia="SymbolMT"/>
          <w:szCs w:val="24"/>
        </w:rPr>
        <w:t xml:space="preserve">(developed between the student, </w:t>
      </w:r>
      <w:r w:rsidR="003B7F55">
        <w:rPr>
          <w:rFonts w:eastAsia="SymbolMT"/>
          <w:szCs w:val="24"/>
        </w:rPr>
        <w:t>parent and district</w:t>
      </w:r>
      <w:r w:rsidR="004303B5">
        <w:rPr>
          <w:rFonts w:eastAsia="SymbolMT"/>
          <w:szCs w:val="24"/>
        </w:rPr>
        <w:t>),</w:t>
      </w:r>
      <w:r w:rsidR="003B7F55">
        <w:rPr>
          <w:rFonts w:eastAsia="SymbolMT"/>
          <w:szCs w:val="24"/>
        </w:rPr>
        <w:t xml:space="preserve"> </w:t>
      </w:r>
      <w:r>
        <w:rPr>
          <w:rFonts w:eastAsia="SymbolMT"/>
          <w:szCs w:val="24"/>
        </w:rPr>
        <w:t>and training agreement</w:t>
      </w:r>
      <w:r w:rsidR="00042AF9">
        <w:rPr>
          <w:rFonts w:eastAsia="SymbolMT"/>
          <w:szCs w:val="24"/>
        </w:rPr>
        <w:t xml:space="preserve"> or, are unable to maintain passing </w:t>
      </w:r>
      <w:r w:rsidR="00042AF9">
        <w:rPr>
          <w:rFonts w:eastAsia="SymbolMT"/>
          <w:szCs w:val="24"/>
        </w:rPr>
        <w:lastRenderedPageBreak/>
        <w:t>grades in other academic courses, will not be allowed to be placed in, or continue placement (during school hours) in their internship</w:t>
      </w:r>
      <w:r>
        <w:rPr>
          <w:rFonts w:eastAsia="SymbolMT"/>
          <w:szCs w:val="24"/>
        </w:rPr>
        <w:t>. Students that do not comply with the general course requirements, the lawful requirements of employment in an educational training setting or</w:t>
      </w:r>
      <w:r w:rsidR="00042AF9">
        <w:rPr>
          <w:rFonts w:eastAsia="SymbolMT"/>
          <w:szCs w:val="24"/>
        </w:rPr>
        <w:t>, guidelines set by the Baltic School Board</w:t>
      </w:r>
      <w:r>
        <w:rPr>
          <w:rFonts w:eastAsia="SymbolMT"/>
          <w:szCs w:val="24"/>
        </w:rPr>
        <w:t xml:space="preserve"> </w:t>
      </w:r>
      <w:r w:rsidR="00042AF9">
        <w:rPr>
          <w:rFonts w:eastAsia="SymbolMT"/>
          <w:szCs w:val="24"/>
        </w:rPr>
        <w:t>will not receive credit for the course.</w:t>
      </w:r>
    </w:p>
    <w:p w:rsidR="007833E9" w:rsidRDefault="007833E9">
      <w:pPr>
        <w:rPr>
          <w:color w:val="000000"/>
        </w:rPr>
      </w:pPr>
    </w:p>
    <w:p w:rsidR="007833E9" w:rsidRDefault="000F2D09">
      <w:pPr>
        <w:pStyle w:val="BodyText"/>
        <w:numPr>
          <w:ilvl w:val="0"/>
          <w:numId w:val="1"/>
        </w:numPr>
        <w:rPr>
          <w:color w:val="000000"/>
        </w:rPr>
      </w:pPr>
      <w:r>
        <w:rPr>
          <w:color w:val="000000"/>
        </w:rPr>
        <w:t>Sequence/Organization of Standards</w:t>
      </w:r>
    </w:p>
    <w:p w:rsidR="007833E9" w:rsidRDefault="007833E9" w:rsidP="00042AF9">
      <w:pPr>
        <w:pStyle w:val="BodyText"/>
        <w:ind w:left="720"/>
        <w:rPr>
          <w:b w:val="0"/>
          <w:color w:val="000000"/>
          <w:sz w:val="24"/>
          <w:u w:val="none"/>
        </w:rPr>
      </w:pPr>
    </w:p>
    <w:p w:rsidR="00042AF9" w:rsidRDefault="00042AF9" w:rsidP="00042AF9">
      <w:pPr>
        <w:autoSpaceDE w:val="0"/>
        <w:autoSpaceDN w:val="0"/>
        <w:adjustRightInd w:val="0"/>
        <w:rPr>
          <w:b/>
          <w:bCs/>
          <w:szCs w:val="24"/>
        </w:rPr>
      </w:pPr>
      <w:r>
        <w:rPr>
          <w:b/>
          <w:bCs/>
          <w:szCs w:val="24"/>
        </w:rPr>
        <w:t>ABSM1.1 Use written and oral skills to seek and obtain an agricultural job.</w:t>
      </w:r>
    </w:p>
    <w:p w:rsidR="00042AF9" w:rsidRDefault="00042AF9" w:rsidP="00042AF9">
      <w:pPr>
        <w:autoSpaceDE w:val="0"/>
        <w:autoSpaceDN w:val="0"/>
        <w:adjustRightInd w:val="0"/>
        <w:rPr>
          <w:szCs w:val="24"/>
        </w:rPr>
      </w:pPr>
      <w:r>
        <w:rPr>
          <w:szCs w:val="24"/>
        </w:rPr>
        <w:t>Examples:</w:t>
      </w:r>
    </w:p>
    <w:p w:rsidR="00042AF9" w:rsidRPr="004277A7" w:rsidRDefault="00042AF9" w:rsidP="00042AF9">
      <w:pPr>
        <w:autoSpaceDE w:val="0"/>
        <w:autoSpaceDN w:val="0"/>
        <w:adjustRightInd w:val="0"/>
        <w:ind w:left="720"/>
        <w:rPr>
          <w:b/>
          <w:color w:val="0070C0"/>
          <w:szCs w:val="24"/>
        </w:rPr>
      </w:pPr>
      <w:r>
        <w:rPr>
          <w:rFonts w:ascii="SymbolMT" w:eastAsia="SymbolMT" w:cs="SymbolMT" w:hint="eastAsia"/>
          <w:szCs w:val="24"/>
        </w:rPr>
        <w:t></w:t>
      </w:r>
      <w:r>
        <w:rPr>
          <w:rFonts w:ascii="SymbolMT" w:eastAsia="SymbolMT" w:cs="SymbolMT"/>
          <w:szCs w:val="24"/>
        </w:rPr>
        <w:t xml:space="preserve"> </w:t>
      </w:r>
      <w:r>
        <w:rPr>
          <w:szCs w:val="24"/>
        </w:rPr>
        <w:t>Interpret the role of an employee in an agribusiness.</w:t>
      </w:r>
      <w:r w:rsidR="004277A7">
        <w:rPr>
          <w:szCs w:val="24"/>
        </w:rPr>
        <w:t xml:space="preserve"> </w:t>
      </w:r>
      <w:r w:rsidR="004277A7" w:rsidRPr="004277A7">
        <w:rPr>
          <w:b/>
          <w:i/>
          <w:color w:val="0070C0"/>
          <w:szCs w:val="24"/>
        </w:rPr>
        <w:t>Chapter 17</w:t>
      </w:r>
      <w:r w:rsidR="004277A7">
        <w:rPr>
          <w:b/>
          <w:i/>
          <w:color w:val="0070C0"/>
          <w:szCs w:val="24"/>
        </w:rPr>
        <w:t xml:space="preserve"> Leadership</w:t>
      </w:r>
    </w:p>
    <w:p w:rsidR="00042AF9" w:rsidRPr="004277A7" w:rsidRDefault="00042AF9" w:rsidP="00042AF9">
      <w:pPr>
        <w:autoSpaceDE w:val="0"/>
        <w:autoSpaceDN w:val="0"/>
        <w:adjustRightInd w:val="0"/>
        <w:ind w:left="720"/>
        <w:rPr>
          <w:b/>
          <w:i/>
          <w:color w:val="0070C0"/>
          <w:szCs w:val="24"/>
        </w:rPr>
      </w:pPr>
      <w:r>
        <w:rPr>
          <w:rFonts w:ascii="SymbolMT" w:eastAsia="SymbolMT" w:cs="SymbolMT" w:hint="eastAsia"/>
          <w:szCs w:val="24"/>
        </w:rPr>
        <w:t></w:t>
      </w:r>
      <w:r>
        <w:rPr>
          <w:rFonts w:ascii="SymbolMT" w:eastAsia="SymbolMT" w:cs="SymbolMT"/>
          <w:szCs w:val="24"/>
        </w:rPr>
        <w:t xml:space="preserve"> </w:t>
      </w:r>
      <w:r>
        <w:rPr>
          <w:szCs w:val="24"/>
        </w:rPr>
        <w:t>Write appropriate letters needed for employment including letter of application and follow-up letter.</w:t>
      </w:r>
      <w:r w:rsidR="004277A7">
        <w:rPr>
          <w:szCs w:val="24"/>
        </w:rPr>
        <w:t xml:space="preserve"> </w:t>
      </w:r>
      <w:r w:rsidR="004277A7">
        <w:rPr>
          <w:b/>
          <w:i/>
          <w:color w:val="0070C0"/>
          <w:szCs w:val="24"/>
        </w:rPr>
        <w:t>Chapter 16 Leadership</w:t>
      </w:r>
      <w:r w:rsidR="004277A7">
        <w:rPr>
          <w:b/>
          <w:i/>
          <w:color w:val="0070C0"/>
          <w:szCs w:val="24"/>
        </w:rPr>
        <w:tab/>
      </w:r>
    </w:p>
    <w:p w:rsidR="00042AF9" w:rsidRDefault="00042AF9" w:rsidP="00042AF9">
      <w:pPr>
        <w:autoSpaceDE w:val="0"/>
        <w:autoSpaceDN w:val="0"/>
        <w:adjustRightInd w:val="0"/>
        <w:ind w:left="720"/>
        <w:rPr>
          <w:szCs w:val="24"/>
        </w:rPr>
      </w:pPr>
      <w:r>
        <w:rPr>
          <w:rFonts w:ascii="SymbolMT" w:eastAsia="SymbolMT" w:cs="SymbolMT" w:hint="eastAsia"/>
          <w:szCs w:val="24"/>
        </w:rPr>
        <w:t></w:t>
      </w:r>
      <w:r>
        <w:rPr>
          <w:rFonts w:ascii="SymbolMT" w:eastAsia="SymbolMT" w:cs="SymbolMT"/>
          <w:szCs w:val="24"/>
        </w:rPr>
        <w:t xml:space="preserve"> </w:t>
      </w:r>
      <w:r>
        <w:rPr>
          <w:szCs w:val="24"/>
        </w:rPr>
        <w:t>Compose a resume.</w:t>
      </w:r>
      <w:r w:rsidR="004277A7">
        <w:rPr>
          <w:szCs w:val="24"/>
        </w:rPr>
        <w:t xml:space="preserve"> </w:t>
      </w:r>
      <w:r w:rsidR="004C6E8D">
        <w:rPr>
          <w:b/>
          <w:i/>
          <w:color w:val="0070C0"/>
          <w:szCs w:val="24"/>
        </w:rPr>
        <w:t>Chapter 16 Leadership, Resume writing workshop</w:t>
      </w:r>
    </w:p>
    <w:p w:rsidR="00042AF9" w:rsidRDefault="00042AF9" w:rsidP="00042AF9">
      <w:pPr>
        <w:autoSpaceDE w:val="0"/>
        <w:autoSpaceDN w:val="0"/>
        <w:adjustRightInd w:val="0"/>
        <w:ind w:left="720"/>
        <w:rPr>
          <w:szCs w:val="24"/>
        </w:rPr>
      </w:pPr>
      <w:r>
        <w:rPr>
          <w:rFonts w:ascii="SymbolMT" w:eastAsia="SymbolMT" w:cs="SymbolMT" w:hint="eastAsia"/>
          <w:szCs w:val="24"/>
        </w:rPr>
        <w:t></w:t>
      </w:r>
      <w:r>
        <w:rPr>
          <w:rFonts w:ascii="SymbolMT" w:eastAsia="SymbolMT" w:cs="SymbolMT"/>
          <w:szCs w:val="24"/>
        </w:rPr>
        <w:t xml:space="preserve"> </w:t>
      </w:r>
      <w:r>
        <w:rPr>
          <w:szCs w:val="24"/>
        </w:rPr>
        <w:t>Prepare a job application.</w:t>
      </w:r>
      <w:r w:rsidR="004277A7">
        <w:rPr>
          <w:szCs w:val="24"/>
        </w:rPr>
        <w:t xml:space="preserve"> </w:t>
      </w:r>
      <w:r w:rsidR="004277A7">
        <w:rPr>
          <w:b/>
          <w:i/>
          <w:color w:val="0070C0"/>
          <w:szCs w:val="24"/>
        </w:rPr>
        <w:t>Chapter 16 Leadership</w:t>
      </w:r>
      <w:r w:rsidR="004C6E8D">
        <w:rPr>
          <w:b/>
          <w:i/>
          <w:color w:val="0070C0"/>
          <w:szCs w:val="24"/>
        </w:rPr>
        <w:t>, FFA Job interview Practice Materials</w:t>
      </w:r>
    </w:p>
    <w:p w:rsidR="00042AF9" w:rsidRDefault="00042AF9" w:rsidP="00042AF9">
      <w:pPr>
        <w:autoSpaceDE w:val="0"/>
        <w:autoSpaceDN w:val="0"/>
        <w:adjustRightInd w:val="0"/>
        <w:ind w:left="720"/>
        <w:rPr>
          <w:szCs w:val="24"/>
        </w:rPr>
      </w:pPr>
      <w:r>
        <w:rPr>
          <w:rFonts w:ascii="SymbolMT" w:eastAsia="SymbolMT" w:cs="SymbolMT" w:hint="eastAsia"/>
          <w:szCs w:val="24"/>
        </w:rPr>
        <w:t></w:t>
      </w:r>
      <w:r>
        <w:rPr>
          <w:rFonts w:ascii="SymbolMT" w:eastAsia="SymbolMT" w:cs="SymbolMT"/>
          <w:szCs w:val="24"/>
        </w:rPr>
        <w:t xml:space="preserve"> </w:t>
      </w:r>
      <w:r>
        <w:rPr>
          <w:szCs w:val="24"/>
        </w:rPr>
        <w:t>Participate in a job interview.</w:t>
      </w:r>
      <w:r w:rsidR="004277A7">
        <w:rPr>
          <w:szCs w:val="24"/>
        </w:rPr>
        <w:t xml:space="preserve"> </w:t>
      </w:r>
      <w:r w:rsidR="004277A7">
        <w:rPr>
          <w:b/>
          <w:i/>
          <w:color w:val="0070C0"/>
          <w:szCs w:val="24"/>
        </w:rPr>
        <w:t>Chapter 16 Leadership</w:t>
      </w:r>
      <w:r w:rsidR="004C6E8D">
        <w:rPr>
          <w:b/>
          <w:i/>
          <w:color w:val="0070C0"/>
          <w:szCs w:val="24"/>
        </w:rPr>
        <w:t xml:space="preserve">, </w:t>
      </w:r>
      <w:proofErr w:type="spellStart"/>
      <w:r w:rsidR="004C6E8D">
        <w:rPr>
          <w:b/>
          <w:i/>
          <w:color w:val="0070C0"/>
          <w:szCs w:val="24"/>
        </w:rPr>
        <w:t>Moc</w:t>
      </w:r>
      <w:proofErr w:type="spellEnd"/>
      <w:r w:rsidR="004C6E8D">
        <w:rPr>
          <w:b/>
          <w:i/>
          <w:color w:val="0070C0"/>
          <w:szCs w:val="24"/>
        </w:rPr>
        <w:t xml:space="preserve">-interview </w:t>
      </w:r>
    </w:p>
    <w:p w:rsidR="00042AF9" w:rsidRDefault="00042AF9" w:rsidP="00042AF9">
      <w:pPr>
        <w:autoSpaceDE w:val="0"/>
        <w:autoSpaceDN w:val="0"/>
        <w:adjustRightInd w:val="0"/>
        <w:rPr>
          <w:szCs w:val="24"/>
        </w:rPr>
      </w:pPr>
    </w:p>
    <w:p w:rsidR="00042AF9" w:rsidRDefault="00042AF9" w:rsidP="00042AF9">
      <w:pPr>
        <w:autoSpaceDE w:val="0"/>
        <w:autoSpaceDN w:val="0"/>
        <w:adjustRightInd w:val="0"/>
        <w:rPr>
          <w:b/>
          <w:bCs/>
          <w:szCs w:val="24"/>
        </w:rPr>
      </w:pPr>
      <w:r>
        <w:rPr>
          <w:b/>
          <w:bCs/>
          <w:szCs w:val="24"/>
        </w:rPr>
        <w:t>ABSM1.2 Apply knowledge of personality traits and development to</w:t>
      </w:r>
      <w:r w:rsidR="00E6217B">
        <w:rPr>
          <w:b/>
          <w:bCs/>
          <w:szCs w:val="24"/>
        </w:rPr>
        <w:t xml:space="preserve"> </w:t>
      </w:r>
      <w:r>
        <w:rPr>
          <w:b/>
          <w:bCs/>
          <w:szCs w:val="24"/>
        </w:rPr>
        <w:t>improve.</w:t>
      </w:r>
    </w:p>
    <w:p w:rsidR="00042AF9" w:rsidRDefault="00042AF9" w:rsidP="00042AF9">
      <w:pPr>
        <w:autoSpaceDE w:val="0"/>
        <w:autoSpaceDN w:val="0"/>
        <w:adjustRightInd w:val="0"/>
        <w:rPr>
          <w:szCs w:val="24"/>
        </w:rPr>
      </w:pPr>
      <w:r>
        <w:rPr>
          <w:szCs w:val="24"/>
        </w:rPr>
        <w:t>Examples:</w:t>
      </w:r>
    </w:p>
    <w:p w:rsidR="00042AF9" w:rsidRPr="004277A7" w:rsidRDefault="00042AF9" w:rsidP="00042AF9">
      <w:pPr>
        <w:autoSpaceDE w:val="0"/>
        <w:autoSpaceDN w:val="0"/>
        <w:adjustRightInd w:val="0"/>
        <w:ind w:left="720"/>
        <w:rPr>
          <w:b/>
          <w:i/>
          <w:color w:val="0070C0"/>
          <w:szCs w:val="24"/>
        </w:rPr>
      </w:pPr>
      <w:r>
        <w:rPr>
          <w:rFonts w:ascii="SymbolMT" w:eastAsia="SymbolMT" w:cs="SymbolMT" w:hint="eastAsia"/>
          <w:szCs w:val="24"/>
        </w:rPr>
        <w:t></w:t>
      </w:r>
      <w:r>
        <w:rPr>
          <w:rFonts w:ascii="SymbolMT" w:eastAsia="SymbolMT" w:cs="SymbolMT"/>
          <w:szCs w:val="24"/>
        </w:rPr>
        <w:t xml:space="preserve"> </w:t>
      </w:r>
      <w:r>
        <w:rPr>
          <w:szCs w:val="24"/>
        </w:rPr>
        <w:t>Identify positive personality traits.</w:t>
      </w:r>
      <w:r w:rsidR="004277A7">
        <w:rPr>
          <w:szCs w:val="24"/>
        </w:rPr>
        <w:t xml:space="preserve"> </w:t>
      </w:r>
      <w:r w:rsidR="004277A7">
        <w:rPr>
          <w:b/>
          <w:i/>
          <w:color w:val="0070C0"/>
          <w:szCs w:val="24"/>
        </w:rPr>
        <w:t xml:space="preserve">Myers Briggs, SD </w:t>
      </w:r>
      <w:proofErr w:type="spellStart"/>
      <w:r w:rsidR="004277A7">
        <w:rPr>
          <w:b/>
          <w:i/>
          <w:color w:val="0070C0"/>
          <w:szCs w:val="24"/>
        </w:rPr>
        <w:t>MYLife</w:t>
      </w:r>
      <w:proofErr w:type="spellEnd"/>
    </w:p>
    <w:p w:rsidR="00042AF9" w:rsidRPr="004277A7" w:rsidRDefault="00042AF9" w:rsidP="00042AF9">
      <w:pPr>
        <w:autoSpaceDE w:val="0"/>
        <w:autoSpaceDN w:val="0"/>
        <w:adjustRightInd w:val="0"/>
        <w:ind w:left="720"/>
        <w:rPr>
          <w:b/>
          <w:i/>
          <w:color w:val="0070C0"/>
          <w:szCs w:val="24"/>
        </w:rPr>
      </w:pPr>
      <w:r>
        <w:rPr>
          <w:rFonts w:ascii="SymbolMT" w:eastAsia="SymbolMT" w:cs="SymbolMT" w:hint="eastAsia"/>
          <w:szCs w:val="24"/>
        </w:rPr>
        <w:t></w:t>
      </w:r>
      <w:r>
        <w:rPr>
          <w:rFonts w:ascii="SymbolMT" w:eastAsia="SymbolMT" w:cs="SymbolMT"/>
          <w:szCs w:val="24"/>
        </w:rPr>
        <w:t xml:space="preserve"> </w:t>
      </w:r>
      <w:r>
        <w:rPr>
          <w:szCs w:val="24"/>
        </w:rPr>
        <w:t>Describe personal strengths.</w:t>
      </w:r>
      <w:r w:rsidR="004277A7">
        <w:rPr>
          <w:szCs w:val="24"/>
        </w:rPr>
        <w:t xml:space="preserve"> </w:t>
      </w:r>
      <w:r w:rsidR="004277A7">
        <w:rPr>
          <w:b/>
          <w:i/>
          <w:color w:val="0070C0"/>
          <w:szCs w:val="24"/>
        </w:rPr>
        <w:t>Chapter 13 Leadership</w:t>
      </w:r>
      <w:r w:rsidR="004C6E8D">
        <w:rPr>
          <w:b/>
          <w:i/>
          <w:color w:val="0070C0"/>
          <w:szCs w:val="24"/>
        </w:rPr>
        <w:t>, Writing piece Who Are You</w:t>
      </w:r>
    </w:p>
    <w:p w:rsidR="00042AF9" w:rsidRPr="004277A7" w:rsidRDefault="00042AF9" w:rsidP="00042AF9">
      <w:pPr>
        <w:autoSpaceDE w:val="0"/>
        <w:autoSpaceDN w:val="0"/>
        <w:adjustRightInd w:val="0"/>
        <w:ind w:left="720"/>
        <w:rPr>
          <w:b/>
          <w:i/>
          <w:color w:val="0070C0"/>
          <w:szCs w:val="24"/>
        </w:rPr>
      </w:pPr>
      <w:r>
        <w:rPr>
          <w:rFonts w:ascii="SymbolMT" w:eastAsia="SymbolMT" w:cs="SymbolMT" w:hint="eastAsia"/>
          <w:szCs w:val="24"/>
        </w:rPr>
        <w:t></w:t>
      </w:r>
      <w:r>
        <w:rPr>
          <w:rFonts w:ascii="SymbolMT" w:eastAsia="SymbolMT" w:cs="SymbolMT"/>
          <w:szCs w:val="24"/>
        </w:rPr>
        <w:t xml:space="preserve"> </w:t>
      </w:r>
      <w:r>
        <w:rPr>
          <w:szCs w:val="24"/>
        </w:rPr>
        <w:t>Develop a plan for personal improvement.</w:t>
      </w:r>
      <w:r w:rsidR="004277A7">
        <w:rPr>
          <w:szCs w:val="24"/>
        </w:rPr>
        <w:t xml:space="preserve"> </w:t>
      </w:r>
      <w:r w:rsidR="004277A7">
        <w:rPr>
          <w:b/>
          <w:i/>
          <w:color w:val="0070C0"/>
          <w:szCs w:val="24"/>
        </w:rPr>
        <w:t>Chapter 13 Leadership</w:t>
      </w:r>
      <w:r w:rsidR="004C6E8D">
        <w:rPr>
          <w:b/>
          <w:i/>
          <w:color w:val="0070C0"/>
          <w:szCs w:val="24"/>
        </w:rPr>
        <w:t>, Identification of Weaknesses</w:t>
      </w:r>
    </w:p>
    <w:p w:rsidR="00042AF9" w:rsidRDefault="00042AF9" w:rsidP="00042AF9">
      <w:pPr>
        <w:autoSpaceDE w:val="0"/>
        <w:autoSpaceDN w:val="0"/>
        <w:adjustRightInd w:val="0"/>
        <w:ind w:left="720"/>
        <w:rPr>
          <w:szCs w:val="24"/>
        </w:rPr>
      </w:pPr>
      <w:r>
        <w:rPr>
          <w:rFonts w:ascii="SymbolMT" w:eastAsia="SymbolMT" w:cs="SymbolMT" w:hint="eastAsia"/>
          <w:szCs w:val="24"/>
        </w:rPr>
        <w:t></w:t>
      </w:r>
      <w:r>
        <w:rPr>
          <w:rFonts w:ascii="SymbolMT" w:eastAsia="SymbolMT" w:cs="SymbolMT"/>
          <w:szCs w:val="24"/>
        </w:rPr>
        <w:t xml:space="preserve"> </w:t>
      </w:r>
      <w:r>
        <w:rPr>
          <w:szCs w:val="24"/>
        </w:rPr>
        <w:t>Use steps for systematic problem solving.</w:t>
      </w:r>
      <w:r w:rsidR="00713097" w:rsidRPr="00713097">
        <w:rPr>
          <w:b/>
          <w:i/>
          <w:color w:val="0070C0"/>
          <w:szCs w:val="24"/>
        </w:rPr>
        <w:t xml:space="preserve"> </w:t>
      </w:r>
      <w:r w:rsidR="00713097">
        <w:rPr>
          <w:b/>
          <w:i/>
          <w:color w:val="0070C0"/>
          <w:szCs w:val="24"/>
        </w:rPr>
        <w:t>Chapter 11</w:t>
      </w:r>
      <w:r w:rsidR="00713097">
        <w:rPr>
          <w:b/>
          <w:i/>
          <w:color w:val="0070C0"/>
          <w:szCs w:val="24"/>
        </w:rPr>
        <w:t xml:space="preserve"> Leadership</w:t>
      </w:r>
      <w:r w:rsidR="004C6E8D">
        <w:rPr>
          <w:b/>
          <w:i/>
          <w:color w:val="0070C0"/>
          <w:szCs w:val="24"/>
        </w:rPr>
        <w:t xml:space="preserve">. Analytical approach  </w:t>
      </w:r>
    </w:p>
    <w:p w:rsidR="00042AF9" w:rsidRDefault="00042AF9" w:rsidP="00042AF9">
      <w:pPr>
        <w:autoSpaceDE w:val="0"/>
        <w:autoSpaceDN w:val="0"/>
        <w:adjustRightInd w:val="0"/>
        <w:rPr>
          <w:b/>
          <w:bCs/>
          <w:szCs w:val="24"/>
        </w:rPr>
      </w:pPr>
    </w:p>
    <w:p w:rsidR="00042AF9" w:rsidRDefault="00042AF9" w:rsidP="00042AF9">
      <w:pPr>
        <w:autoSpaceDE w:val="0"/>
        <w:autoSpaceDN w:val="0"/>
        <w:adjustRightInd w:val="0"/>
        <w:rPr>
          <w:b/>
          <w:bCs/>
          <w:szCs w:val="24"/>
        </w:rPr>
      </w:pPr>
      <w:r>
        <w:rPr>
          <w:b/>
          <w:bCs/>
          <w:szCs w:val="24"/>
        </w:rPr>
        <w:t>ABSM2.1 Write a marketing plan for a product based on marketing</w:t>
      </w:r>
      <w:r w:rsidR="00713097">
        <w:rPr>
          <w:b/>
          <w:bCs/>
          <w:szCs w:val="24"/>
        </w:rPr>
        <w:t xml:space="preserve"> </w:t>
      </w:r>
      <w:r>
        <w:rPr>
          <w:b/>
          <w:bCs/>
          <w:szCs w:val="24"/>
        </w:rPr>
        <w:t>objectives.</w:t>
      </w:r>
    </w:p>
    <w:p w:rsidR="00042AF9" w:rsidRDefault="00042AF9" w:rsidP="00042AF9">
      <w:pPr>
        <w:autoSpaceDE w:val="0"/>
        <w:autoSpaceDN w:val="0"/>
        <w:adjustRightInd w:val="0"/>
        <w:rPr>
          <w:szCs w:val="24"/>
        </w:rPr>
      </w:pPr>
      <w:r>
        <w:rPr>
          <w:szCs w:val="24"/>
        </w:rPr>
        <w:t>Examples:</w:t>
      </w:r>
    </w:p>
    <w:p w:rsidR="00042AF9" w:rsidRPr="00713097" w:rsidRDefault="00042AF9" w:rsidP="00042AF9">
      <w:pPr>
        <w:autoSpaceDE w:val="0"/>
        <w:autoSpaceDN w:val="0"/>
        <w:adjustRightInd w:val="0"/>
        <w:ind w:left="720"/>
        <w:rPr>
          <w:b/>
          <w:i/>
          <w:color w:val="0070C0"/>
          <w:szCs w:val="24"/>
        </w:rPr>
      </w:pPr>
      <w:r>
        <w:rPr>
          <w:rFonts w:ascii="SymbolMT" w:eastAsia="SymbolMT" w:cs="SymbolMT" w:hint="eastAsia"/>
          <w:szCs w:val="24"/>
        </w:rPr>
        <w:t></w:t>
      </w:r>
      <w:r>
        <w:rPr>
          <w:rFonts w:ascii="SymbolMT" w:eastAsia="SymbolMT" w:cs="SymbolMT"/>
          <w:szCs w:val="24"/>
        </w:rPr>
        <w:t xml:space="preserve"> </w:t>
      </w:r>
      <w:r>
        <w:rPr>
          <w:szCs w:val="24"/>
        </w:rPr>
        <w:t>Recognize objectives of marketing.</w:t>
      </w:r>
      <w:r w:rsidR="00713097">
        <w:rPr>
          <w:szCs w:val="24"/>
        </w:rPr>
        <w:t xml:space="preserve"> </w:t>
      </w:r>
      <w:r w:rsidR="00713097">
        <w:rPr>
          <w:b/>
          <w:i/>
          <w:color w:val="0070C0"/>
          <w:szCs w:val="24"/>
        </w:rPr>
        <w:t xml:space="preserve">FFA.org CDE Ag Sales CDE </w:t>
      </w:r>
      <w:r w:rsidR="000A7FFC">
        <w:rPr>
          <w:b/>
          <w:i/>
          <w:color w:val="0070C0"/>
          <w:szCs w:val="24"/>
        </w:rPr>
        <w:t>Instructional</w:t>
      </w:r>
      <w:r w:rsidR="004C6E8D">
        <w:rPr>
          <w:b/>
          <w:i/>
          <w:color w:val="0070C0"/>
          <w:szCs w:val="24"/>
        </w:rPr>
        <w:t>, Billboard and pamphlet project</w:t>
      </w:r>
    </w:p>
    <w:p w:rsidR="00042AF9" w:rsidRDefault="00042AF9" w:rsidP="00042AF9">
      <w:pPr>
        <w:autoSpaceDE w:val="0"/>
        <w:autoSpaceDN w:val="0"/>
        <w:adjustRightInd w:val="0"/>
        <w:ind w:left="720"/>
        <w:rPr>
          <w:szCs w:val="24"/>
        </w:rPr>
      </w:pPr>
      <w:r>
        <w:rPr>
          <w:rFonts w:ascii="SymbolMT" w:eastAsia="SymbolMT" w:cs="SymbolMT" w:hint="eastAsia"/>
          <w:szCs w:val="24"/>
        </w:rPr>
        <w:t></w:t>
      </w:r>
      <w:r>
        <w:rPr>
          <w:rFonts w:ascii="SymbolMT" w:eastAsia="SymbolMT" w:cs="SymbolMT"/>
          <w:szCs w:val="24"/>
        </w:rPr>
        <w:t xml:space="preserve"> </w:t>
      </w:r>
      <w:r>
        <w:rPr>
          <w:szCs w:val="24"/>
        </w:rPr>
        <w:t>Choose goods and services to market.</w:t>
      </w:r>
      <w:r w:rsidR="00713097">
        <w:rPr>
          <w:szCs w:val="24"/>
        </w:rPr>
        <w:t xml:space="preserve"> </w:t>
      </w:r>
      <w:r w:rsidR="00713097">
        <w:rPr>
          <w:b/>
          <w:i/>
          <w:color w:val="0070C0"/>
          <w:szCs w:val="24"/>
        </w:rPr>
        <w:t>FFA.org CDE Ag Sales CDE practicum</w:t>
      </w:r>
      <w:r w:rsidR="004C6E8D">
        <w:rPr>
          <w:b/>
          <w:i/>
          <w:color w:val="0070C0"/>
          <w:szCs w:val="24"/>
        </w:rPr>
        <w:t>, Widget project</w:t>
      </w:r>
    </w:p>
    <w:p w:rsidR="00042AF9" w:rsidRDefault="00042AF9" w:rsidP="00042AF9">
      <w:pPr>
        <w:autoSpaceDE w:val="0"/>
        <w:autoSpaceDN w:val="0"/>
        <w:adjustRightInd w:val="0"/>
        <w:ind w:left="720"/>
        <w:rPr>
          <w:szCs w:val="24"/>
        </w:rPr>
      </w:pPr>
      <w:r>
        <w:rPr>
          <w:rFonts w:ascii="SymbolMT" w:eastAsia="SymbolMT" w:cs="SymbolMT" w:hint="eastAsia"/>
          <w:szCs w:val="24"/>
        </w:rPr>
        <w:t></w:t>
      </w:r>
      <w:r>
        <w:rPr>
          <w:rFonts w:ascii="SymbolMT" w:eastAsia="SymbolMT" w:cs="SymbolMT"/>
          <w:szCs w:val="24"/>
        </w:rPr>
        <w:t xml:space="preserve"> </w:t>
      </w:r>
      <w:r>
        <w:rPr>
          <w:szCs w:val="24"/>
        </w:rPr>
        <w:t>Interpret product potential.</w:t>
      </w:r>
      <w:r w:rsidR="00713097">
        <w:rPr>
          <w:szCs w:val="24"/>
        </w:rPr>
        <w:t xml:space="preserve"> </w:t>
      </w:r>
      <w:r w:rsidR="00713097">
        <w:rPr>
          <w:b/>
          <w:i/>
          <w:color w:val="0070C0"/>
          <w:szCs w:val="24"/>
        </w:rPr>
        <w:t xml:space="preserve">FFA.org CDE Ag Sales CDE </w:t>
      </w:r>
      <w:r w:rsidR="005D7F6E">
        <w:rPr>
          <w:b/>
          <w:i/>
          <w:color w:val="0070C0"/>
          <w:szCs w:val="24"/>
        </w:rPr>
        <w:t>Practice materials</w:t>
      </w:r>
      <w:r w:rsidR="004C6E8D">
        <w:rPr>
          <w:b/>
          <w:i/>
          <w:color w:val="0070C0"/>
          <w:szCs w:val="24"/>
        </w:rPr>
        <w:t xml:space="preserve">, </w:t>
      </w:r>
    </w:p>
    <w:p w:rsidR="00042AF9" w:rsidRDefault="00042AF9" w:rsidP="00042AF9">
      <w:pPr>
        <w:autoSpaceDE w:val="0"/>
        <w:autoSpaceDN w:val="0"/>
        <w:adjustRightInd w:val="0"/>
        <w:ind w:left="720"/>
        <w:rPr>
          <w:szCs w:val="24"/>
        </w:rPr>
      </w:pPr>
      <w:r>
        <w:rPr>
          <w:rFonts w:ascii="SymbolMT" w:eastAsia="SymbolMT" w:cs="SymbolMT" w:hint="eastAsia"/>
          <w:szCs w:val="24"/>
        </w:rPr>
        <w:t></w:t>
      </w:r>
      <w:r>
        <w:rPr>
          <w:rFonts w:ascii="SymbolMT" w:eastAsia="SymbolMT" w:cs="SymbolMT"/>
          <w:szCs w:val="24"/>
        </w:rPr>
        <w:t xml:space="preserve"> </w:t>
      </w:r>
      <w:r>
        <w:rPr>
          <w:szCs w:val="24"/>
        </w:rPr>
        <w:t>Promote products and services.</w:t>
      </w:r>
      <w:r w:rsidR="00713097">
        <w:rPr>
          <w:szCs w:val="24"/>
        </w:rPr>
        <w:t xml:space="preserve"> </w:t>
      </w:r>
      <w:r w:rsidR="00713097">
        <w:rPr>
          <w:b/>
          <w:i/>
          <w:color w:val="0070C0"/>
          <w:szCs w:val="24"/>
        </w:rPr>
        <w:t>FFA.org CDE Ag Sales CDE practicum</w:t>
      </w:r>
      <w:r w:rsidR="004C6E8D">
        <w:rPr>
          <w:b/>
          <w:i/>
          <w:color w:val="0070C0"/>
          <w:szCs w:val="24"/>
        </w:rPr>
        <w:t>, Commercials</w:t>
      </w:r>
    </w:p>
    <w:p w:rsidR="00042AF9" w:rsidRPr="00042AF9" w:rsidRDefault="00042AF9" w:rsidP="00042AF9">
      <w:pPr>
        <w:autoSpaceDE w:val="0"/>
        <w:autoSpaceDN w:val="0"/>
        <w:adjustRightInd w:val="0"/>
        <w:ind w:left="720"/>
        <w:rPr>
          <w:szCs w:val="24"/>
        </w:rPr>
      </w:pPr>
      <w:r>
        <w:rPr>
          <w:rFonts w:ascii="SymbolMT" w:eastAsia="SymbolMT" w:cs="SymbolMT" w:hint="eastAsia"/>
          <w:szCs w:val="24"/>
        </w:rPr>
        <w:t></w:t>
      </w:r>
      <w:r>
        <w:rPr>
          <w:rFonts w:ascii="SymbolMT" w:eastAsia="SymbolMT" w:cs="SymbolMT"/>
          <w:szCs w:val="24"/>
        </w:rPr>
        <w:t xml:space="preserve"> </w:t>
      </w:r>
      <w:r>
        <w:rPr>
          <w:szCs w:val="24"/>
        </w:rPr>
        <w:t>Advertise products and services.</w:t>
      </w:r>
      <w:r w:rsidR="00713097">
        <w:rPr>
          <w:szCs w:val="24"/>
        </w:rPr>
        <w:t xml:space="preserve"> </w:t>
      </w:r>
      <w:r w:rsidR="005D7F6E">
        <w:rPr>
          <w:b/>
          <w:i/>
          <w:color w:val="0070C0"/>
          <w:szCs w:val="24"/>
        </w:rPr>
        <w:t>FFA.org CDE Ag Sales CDE Practice materials</w:t>
      </w:r>
      <w:r w:rsidR="004C6E8D">
        <w:rPr>
          <w:b/>
          <w:i/>
          <w:color w:val="0070C0"/>
          <w:szCs w:val="24"/>
        </w:rPr>
        <w:t>, Investor Portfolio</w:t>
      </w:r>
    </w:p>
    <w:p w:rsidR="00042AF9" w:rsidRDefault="00042AF9" w:rsidP="00042AF9">
      <w:pPr>
        <w:pStyle w:val="BodyText"/>
        <w:rPr>
          <w:b w:val="0"/>
          <w:sz w:val="24"/>
          <w:u w:val="none"/>
        </w:rPr>
      </w:pPr>
    </w:p>
    <w:p w:rsidR="00042AF9" w:rsidRDefault="00042AF9" w:rsidP="00042AF9">
      <w:pPr>
        <w:autoSpaceDE w:val="0"/>
        <w:autoSpaceDN w:val="0"/>
        <w:adjustRightInd w:val="0"/>
        <w:rPr>
          <w:b/>
          <w:bCs/>
          <w:szCs w:val="24"/>
        </w:rPr>
      </w:pPr>
      <w:r>
        <w:rPr>
          <w:b/>
          <w:bCs/>
          <w:szCs w:val="24"/>
        </w:rPr>
        <w:t xml:space="preserve">ABSM2.2 Merchandise products and services to meet the needs of </w:t>
      </w:r>
      <w:proofErr w:type="spellStart"/>
      <w:r>
        <w:rPr>
          <w:b/>
          <w:bCs/>
          <w:szCs w:val="24"/>
        </w:rPr>
        <w:t>acustomer</w:t>
      </w:r>
      <w:proofErr w:type="spellEnd"/>
      <w:r>
        <w:rPr>
          <w:b/>
          <w:bCs/>
          <w:szCs w:val="24"/>
        </w:rPr>
        <w:t>.</w:t>
      </w:r>
    </w:p>
    <w:p w:rsidR="00042AF9" w:rsidRDefault="00042AF9" w:rsidP="00042AF9">
      <w:pPr>
        <w:autoSpaceDE w:val="0"/>
        <w:autoSpaceDN w:val="0"/>
        <w:adjustRightInd w:val="0"/>
        <w:rPr>
          <w:szCs w:val="24"/>
        </w:rPr>
      </w:pPr>
      <w:r>
        <w:rPr>
          <w:szCs w:val="24"/>
        </w:rPr>
        <w:t>Examples:</w:t>
      </w:r>
    </w:p>
    <w:p w:rsidR="00042AF9" w:rsidRDefault="00042AF9" w:rsidP="00042AF9">
      <w:pPr>
        <w:autoSpaceDE w:val="0"/>
        <w:autoSpaceDN w:val="0"/>
        <w:adjustRightInd w:val="0"/>
        <w:ind w:left="720"/>
        <w:rPr>
          <w:szCs w:val="24"/>
        </w:rPr>
      </w:pPr>
      <w:r>
        <w:rPr>
          <w:rFonts w:ascii="SymbolMT" w:eastAsia="SymbolMT" w:cs="SymbolMT" w:hint="eastAsia"/>
          <w:szCs w:val="24"/>
        </w:rPr>
        <w:t></w:t>
      </w:r>
      <w:r>
        <w:rPr>
          <w:rFonts w:ascii="SymbolMT" w:eastAsia="SymbolMT" w:cs="SymbolMT"/>
          <w:szCs w:val="24"/>
        </w:rPr>
        <w:t xml:space="preserve"> </w:t>
      </w:r>
      <w:r>
        <w:rPr>
          <w:szCs w:val="24"/>
        </w:rPr>
        <w:t>Differentiate skills needed in selling.</w:t>
      </w:r>
      <w:r w:rsidR="00713097">
        <w:rPr>
          <w:szCs w:val="24"/>
        </w:rPr>
        <w:t xml:space="preserve"> </w:t>
      </w:r>
      <w:r w:rsidR="00713097">
        <w:rPr>
          <w:b/>
          <w:i/>
          <w:color w:val="0070C0"/>
          <w:szCs w:val="24"/>
        </w:rPr>
        <w:t>Chapter 17</w:t>
      </w:r>
      <w:r w:rsidR="00713097">
        <w:rPr>
          <w:b/>
          <w:i/>
          <w:color w:val="0070C0"/>
          <w:szCs w:val="24"/>
        </w:rPr>
        <w:t xml:space="preserve"> Leadership</w:t>
      </w:r>
    </w:p>
    <w:p w:rsidR="00042AF9" w:rsidRDefault="00042AF9" w:rsidP="00042AF9">
      <w:pPr>
        <w:autoSpaceDE w:val="0"/>
        <w:autoSpaceDN w:val="0"/>
        <w:adjustRightInd w:val="0"/>
        <w:ind w:left="720"/>
        <w:rPr>
          <w:szCs w:val="24"/>
        </w:rPr>
      </w:pPr>
      <w:r>
        <w:rPr>
          <w:rFonts w:ascii="SymbolMT" w:eastAsia="SymbolMT" w:cs="SymbolMT" w:hint="eastAsia"/>
          <w:szCs w:val="24"/>
        </w:rPr>
        <w:t></w:t>
      </w:r>
      <w:r>
        <w:rPr>
          <w:rFonts w:ascii="SymbolMT" w:eastAsia="SymbolMT" w:cs="SymbolMT"/>
          <w:szCs w:val="24"/>
        </w:rPr>
        <w:t xml:space="preserve"> </w:t>
      </w:r>
      <w:r>
        <w:rPr>
          <w:szCs w:val="24"/>
        </w:rPr>
        <w:t>Differentiate groups of customers.</w:t>
      </w:r>
      <w:r w:rsidR="00713097">
        <w:rPr>
          <w:szCs w:val="24"/>
        </w:rPr>
        <w:t xml:space="preserve"> </w:t>
      </w:r>
      <w:r w:rsidR="00713097">
        <w:rPr>
          <w:b/>
          <w:i/>
          <w:color w:val="0070C0"/>
          <w:szCs w:val="24"/>
        </w:rPr>
        <w:t>FFA.org CDE Ag Sales CDE practicum</w:t>
      </w:r>
    </w:p>
    <w:p w:rsidR="00042AF9" w:rsidRDefault="00042AF9" w:rsidP="00042AF9">
      <w:pPr>
        <w:autoSpaceDE w:val="0"/>
        <w:autoSpaceDN w:val="0"/>
        <w:adjustRightInd w:val="0"/>
        <w:ind w:left="720"/>
        <w:rPr>
          <w:szCs w:val="24"/>
        </w:rPr>
      </w:pPr>
      <w:r>
        <w:rPr>
          <w:rFonts w:ascii="SymbolMT" w:eastAsia="SymbolMT" w:cs="SymbolMT" w:hint="eastAsia"/>
          <w:szCs w:val="24"/>
        </w:rPr>
        <w:t></w:t>
      </w:r>
      <w:r>
        <w:rPr>
          <w:rFonts w:ascii="SymbolMT" w:eastAsia="SymbolMT" w:cs="SymbolMT"/>
          <w:szCs w:val="24"/>
        </w:rPr>
        <w:t xml:space="preserve"> </w:t>
      </w:r>
      <w:r>
        <w:rPr>
          <w:szCs w:val="24"/>
        </w:rPr>
        <w:t>Outline steps in making a sale.</w:t>
      </w:r>
      <w:r w:rsidR="00713097">
        <w:rPr>
          <w:szCs w:val="24"/>
        </w:rPr>
        <w:t xml:space="preserve"> </w:t>
      </w:r>
      <w:r w:rsidR="00A1056B">
        <w:rPr>
          <w:b/>
          <w:i/>
          <w:color w:val="0070C0"/>
          <w:szCs w:val="24"/>
        </w:rPr>
        <w:t>FFA.org CDE Ag Sales CDE practicum</w:t>
      </w:r>
    </w:p>
    <w:p w:rsidR="00042AF9" w:rsidRDefault="00042AF9" w:rsidP="00042AF9">
      <w:pPr>
        <w:autoSpaceDE w:val="0"/>
        <w:autoSpaceDN w:val="0"/>
        <w:adjustRightInd w:val="0"/>
        <w:ind w:left="720"/>
        <w:rPr>
          <w:szCs w:val="24"/>
        </w:rPr>
      </w:pPr>
      <w:r>
        <w:rPr>
          <w:rFonts w:ascii="SymbolMT" w:eastAsia="SymbolMT" w:cs="SymbolMT" w:hint="eastAsia"/>
          <w:szCs w:val="24"/>
        </w:rPr>
        <w:t></w:t>
      </w:r>
      <w:r>
        <w:rPr>
          <w:rFonts w:ascii="SymbolMT" w:eastAsia="SymbolMT" w:cs="SymbolMT"/>
          <w:szCs w:val="24"/>
        </w:rPr>
        <w:t xml:space="preserve"> </w:t>
      </w:r>
      <w:r>
        <w:rPr>
          <w:szCs w:val="24"/>
        </w:rPr>
        <w:t>Approach a customer.</w:t>
      </w:r>
      <w:r w:rsidR="00A1056B" w:rsidRPr="00A1056B">
        <w:rPr>
          <w:b/>
          <w:i/>
          <w:color w:val="0070C0"/>
          <w:szCs w:val="24"/>
        </w:rPr>
        <w:t xml:space="preserve"> </w:t>
      </w:r>
      <w:r w:rsidR="00A1056B">
        <w:rPr>
          <w:b/>
          <w:i/>
          <w:color w:val="0070C0"/>
          <w:szCs w:val="24"/>
        </w:rPr>
        <w:t>FFA.org CDE Ag Sales CDE practicum</w:t>
      </w:r>
    </w:p>
    <w:p w:rsidR="00042AF9" w:rsidRDefault="00042AF9" w:rsidP="00042AF9">
      <w:pPr>
        <w:autoSpaceDE w:val="0"/>
        <w:autoSpaceDN w:val="0"/>
        <w:adjustRightInd w:val="0"/>
        <w:ind w:left="720"/>
        <w:rPr>
          <w:szCs w:val="24"/>
        </w:rPr>
      </w:pPr>
      <w:r>
        <w:rPr>
          <w:rFonts w:ascii="SymbolMT" w:eastAsia="SymbolMT" w:cs="SymbolMT" w:hint="eastAsia"/>
          <w:szCs w:val="24"/>
        </w:rPr>
        <w:t></w:t>
      </w:r>
      <w:r>
        <w:rPr>
          <w:rFonts w:ascii="SymbolMT" w:eastAsia="SymbolMT" w:cs="SymbolMT"/>
          <w:szCs w:val="24"/>
        </w:rPr>
        <w:t xml:space="preserve"> </w:t>
      </w:r>
      <w:r>
        <w:rPr>
          <w:szCs w:val="24"/>
        </w:rPr>
        <w:t>Develop a sales presentation.</w:t>
      </w:r>
      <w:r w:rsidR="00A1056B" w:rsidRPr="00A1056B">
        <w:rPr>
          <w:b/>
          <w:i/>
          <w:color w:val="0070C0"/>
          <w:szCs w:val="24"/>
        </w:rPr>
        <w:t xml:space="preserve"> </w:t>
      </w:r>
      <w:r w:rsidR="00A1056B">
        <w:rPr>
          <w:b/>
          <w:i/>
          <w:color w:val="0070C0"/>
          <w:szCs w:val="24"/>
        </w:rPr>
        <w:t>FFA.org CDE Ag Sales CDE practicum</w:t>
      </w:r>
    </w:p>
    <w:p w:rsidR="00042AF9" w:rsidRDefault="00042AF9" w:rsidP="00042AF9">
      <w:pPr>
        <w:autoSpaceDE w:val="0"/>
        <w:autoSpaceDN w:val="0"/>
        <w:adjustRightInd w:val="0"/>
        <w:ind w:left="720"/>
        <w:rPr>
          <w:szCs w:val="24"/>
        </w:rPr>
      </w:pPr>
      <w:r>
        <w:rPr>
          <w:rFonts w:ascii="SymbolMT" w:eastAsia="SymbolMT" w:cs="SymbolMT" w:hint="eastAsia"/>
          <w:szCs w:val="24"/>
        </w:rPr>
        <w:t></w:t>
      </w:r>
      <w:r>
        <w:rPr>
          <w:rFonts w:ascii="SymbolMT" w:eastAsia="SymbolMT" w:cs="SymbolMT"/>
          <w:szCs w:val="24"/>
        </w:rPr>
        <w:t xml:space="preserve"> </w:t>
      </w:r>
      <w:r>
        <w:rPr>
          <w:szCs w:val="24"/>
        </w:rPr>
        <w:t>Handle resistance effectively.</w:t>
      </w:r>
      <w:r w:rsidR="00A1056B" w:rsidRPr="00A1056B">
        <w:rPr>
          <w:b/>
          <w:i/>
          <w:color w:val="0070C0"/>
          <w:szCs w:val="24"/>
        </w:rPr>
        <w:t xml:space="preserve"> </w:t>
      </w:r>
      <w:r w:rsidR="00A1056B">
        <w:rPr>
          <w:b/>
          <w:i/>
          <w:color w:val="0070C0"/>
          <w:szCs w:val="24"/>
        </w:rPr>
        <w:t>Chapter 13 Leadership</w:t>
      </w:r>
    </w:p>
    <w:p w:rsidR="00042AF9" w:rsidRPr="00042AF9" w:rsidRDefault="00042AF9" w:rsidP="00042AF9">
      <w:pPr>
        <w:autoSpaceDE w:val="0"/>
        <w:autoSpaceDN w:val="0"/>
        <w:adjustRightInd w:val="0"/>
        <w:ind w:left="720"/>
        <w:rPr>
          <w:szCs w:val="24"/>
        </w:rPr>
      </w:pPr>
      <w:r>
        <w:rPr>
          <w:rFonts w:ascii="SymbolMT" w:eastAsia="SymbolMT" w:cs="SymbolMT" w:hint="eastAsia"/>
          <w:szCs w:val="24"/>
        </w:rPr>
        <w:lastRenderedPageBreak/>
        <w:t></w:t>
      </w:r>
      <w:r>
        <w:rPr>
          <w:rFonts w:ascii="SymbolMT" w:eastAsia="SymbolMT" w:cs="SymbolMT"/>
          <w:szCs w:val="24"/>
        </w:rPr>
        <w:t xml:space="preserve"> </w:t>
      </w:r>
      <w:r>
        <w:rPr>
          <w:szCs w:val="24"/>
        </w:rPr>
        <w:t>Close a sale.</w:t>
      </w:r>
      <w:r w:rsidR="00A1056B">
        <w:rPr>
          <w:szCs w:val="24"/>
        </w:rPr>
        <w:t xml:space="preserve"> </w:t>
      </w:r>
      <w:r w:rsidR="00A1056B">
        <w:rPr>
          <w:b/>
          <w:i/>
          <w:color w:val="0070C0"/>
          <w:szCs w:val="24"/>
        </w:rPr>
        <w:t>FFA.org CDE Ag Sales CDE practicum</w:t>
      </w:r>
    </w:p>
    <w:p w:rsidR="004C6E8D" w:rsidRDefault="004C6E8D" w:rsidP="00A1056B">
      <w:pPr>
        <w:rPr>
          <w:b/>
        </w:rPr>
      </w:pPr>
    </w:p>
    <w:p w:rsidR="00042AF9" w:rsidRPr="00A1056B" w:rsidRDefault="00042AF9" w:rsidP="00A1056B">
      <w:r>
        <w:rPr>
          <w:b/>
          <w:bCs/>
          <w:szCs w:val="24"/>
        </w:rPr>
        <w:t xml:space="preserve">ABSM3.1 Apply reading comprehension, writing and math skills </w:t>
      </w:r>
      <w:r w:rsidR="00A1056B">
        <w:rPr>
          <w:b/>
          <w:bCs/>
          <w:szCs w:val="24"/>
        </w:rPr>
        <w:t>in inventory</w:t>
      </w:r>
      <w:r>
        <w:rPr>
          <w:b/>
          <w:bCs/>
          <w:szCs w:val="24"/>
        </w:rPr>
        <w:t xml:space="preserve"> management.</w:t>
      </w:r>
    </w:p>
    <w:p w:rsidR="00042AF9" w:rsidRDefault="00042AF9" w:rsidP="00042AF9">
      <w:pPr>
        <w:autoSpaceDE w:val="0"/>
        <w:autoSpaceDN w:val="0"/>
        <w:adjustRightInd w:val="0"/>
        <w:rPr>
          <w:szCs w:val="24"/>
        </w:rPr>
      </w:pPr>
      <w:r>
        <w:rPr>
          <w:szCs w:val="24"/>
        </w:rPr>
        <w:t>Examples:</w:t>
      </w:r>
    </w:p>
    <w:p w:rsidR="00042AF9" w:rsidRDefault="00042AF9" w:rsidP="00042AF9">
      <w:pPr>
        <w:autoSpaceDE w:val="0"/>
        <w:autoSpaceDN w:val="0"/>
        <w:adjustRightInd w:val="0"/>
        <w:ind w:left="720"/>
        <w:rPr>
          <w:szCs w:val="24"/>
        </w:rPr>
      </w:pPr>
      <w:r>
        <w:rPr>
          <w:rFonts w:ascii="SymbolMT" w:eastAsia="SymbolMT" w:cs="SymbolMT" w:hint="eastAsia"/>
          <w:szCs w:val="24"/>
        </w:rPr>
        <w:t></w:t>
      </w:r>
      <w:r>
        <w:rPr>
          <w:rFonts w:ascii="SymbolMT" w:eastAsia="SymbolMT" w:cs="SymbolMT"/>
          <w:szCs w:val="24"/>
        </w:rPr>
        <w:t xml:space="preserve"> </w:t>
      </w:r>
      <w:r>
        <w:rPr>
          <w:szCs w:val="24"/>
        </w:rPr>
        <w:t>Prepare a sales ticket.</w:t>
      </w:r>
      <w:r w:rsidR="00992A7B">
        <w:rPr>
          <w:szCs w:val="24"/>
        </w:rPr>
        <w:t xml:space="preserve"> </w:t>
      </w:r>
      <w:r w:rsidR="00992A7B">
        <w:rPr>
          <w:b/>
          <w:i/>
          <w:color w:val="0070C0"/>
          <w:szCs w:val="24"/>
        </w:rPr>
        <w:t>FFA.org CDE Ag Sales CDE practicum</w:t>
      </w:r>
    </w:p>
    <w:p w:rsidR="00042AF9" w:rsidRPr="00992A7B" w:rsidRDefault="00042AF9" w:rsidP="00042AF9">
      <w:pPr>
        <w:autoSpaceDE w:val="0"/>
        <w:autoSpaceDN w:val="0"/>
        <w:adjustRightInd w:val="0"/>
        <w:ind w:left="720"/>
        <w:rPr>
          <w:b/>
          <w:i/>
          <w:color w:val="0070C0"/>
          <w:szCs w:val="24"/>
        </w:rPr>
      </w:pPr>
      <w:r>
        <w:rPr>
          <w:rFonts w:ascii="SymbolMT" w:eastAsia="SymbolMT" w:cs="SymbolMT" w:hint="eastAsia"/>
          <w:szCs w:val="24"/>
        </w:rPr>
        <w:t></w:t>
      </w:r>
      <w:r>
        <w:rPr>
          <w:rFonts w:ascii="SymbolMT" w:eastAsia="SymbolMT" w:cs="SymbolMT"/>
          <w:szCs w:val="24"/>
        </w:rPr>
        <w:t xml:space="preserve"> </w:t>
      </w:r>
      <w:r>
        <w:rPr>
          <w:szCs w:val="24"/>
        </w:rPr>
        <w:t>Make change on a cash sale.</w:t>
      </w:r>
      <w:r w:rsidR="00992A7B">
        <w:rPr>
          <w:szCs w:val="24"/>
        </w:rPr>
        <w:t xml:space="preserve"> </w:t>
      </w:r>
      <w:r w:rsidR="00992A7B">
        <w:rPr>
          <w:b/>
          <w:i/>
          <w:color w:val="0070C0"/>
          <w:szCs w:val="24"/>
        </w:rPr>
        <w:t>Consumer Math Change handout</w:t>
      </w:r>
    </w:p>
    <w:p w:rsidR="00042AF9" w:rsidRPr="00992A7B" w:rsidRDefault="00042AF9" w:rsidP="00042AF9">
      <w:pPr>
        <w:autoSpaceDE w:val="0"/>
        <w:autoSpaceDN w:val="0"/>
        <w:adjustRightInd w:val="0"/>
        <w:ind w:left="720"/>
        <w:rPr>
          <w:b/>
          <w:i/>
          <w:color w:val="0070C0"/>
          <w:szCs w:val="24"/>
        </w:rPr>
      </w:pPr>
      <w:r>
        <w:rPr>
          <w:rFonts w:ascii="SymbolMT" w:eastAsia="SymbolMT" w:cs="SymbolMT" w:hint="eastAsia"/>
          <w:szCs w:val="24"/>
        </w:rPr>
        <w:t></w:t>
      </w:r>
      <w:r>
        <w:rPr>
          <w:rFonts w:ascii="SymbolMT" w:eastAsia="SymbolMT" w:cs="SymbolMT"/>
          <w:szCs w:val="24"/>
        </w:rPr>
        <w:t xml:space="preserve"> </w:t>
      </w:r>
      <w:r>
        <w:rPr>
          <w:szCs w:val="24"/>
        </w:rPr>
        <w:t>Read a parts catalog.</w:t>
      </w:r>
      <w:r w:rsidR="00992A7B">
        <w:rPr>
          <w:szCs w:val="24"/>
        </w:rPr>
        <w:t xml:space="preserve"> </w:t>
      </w:r>
      <w:r w:rsidR="00992A7B">
        <w:rPr>
          <w:b/>
          <w:i/>
          <w:color w:val="0070C0"/>
          <w:szCs w:val="24"/>
        </w:rPr>
        <w:t>Technical Reading Component</w:t>
      </w:r>
    </w:p>
    <w:p w:rsidR="00042AF9" w:rsidRPr="00992A7B" w:rsidRDefault="00042AF9" w:rsidP="00042AF9">
      <w:pPr>
        <w:autoSpaceDE w:val="0"/>
        <w:autoSpaceDN w:val="0"/>
        <w:adjustRightInd w:val="0"/>
        <w:ind w:left="720"/>
        <w:rPr>
          <w:b/>
          <w:i/>
          <w:color w:val="0070C0"/>
          <w:szCs w:val="24"/>
        </w:rPr>
      </w:pPr>
      <w:r>
        <w:rPr>
          <w:rFonts w:ascii="SymbolMT" w:eastAsia="SymbolMT" w:cs="SymbolMT" w:hint="eastAsia"/>
          <w:szCs w:val="24"/>
        </w:rPr>
        <w:t></w:t>
      </w:r>
      <w:r>
        <w:rPr>
          <w:rFonts w:ascii="SymbolMT" w:eastAsia="SymbolMT" w:cs="SymbolMT"/>
          <w:szCs w:val="24"/>
        </w:rPr>
        <w:t xml:space="preserve"> </w:t>
      </w:r>
      <w:r>
        <w:rPr>
          <w:szCs w:val="24"/>
        </w:rPr>
        <w:t>Interpret inventory control systems.</w:t>
      </w:r>
      <w:r w:rsidR="00992A7B">
        <w:rPr>
          <w:szCs w:val="24"/>
        </w:rPr>
        <w:t xml:space="preserve"> </w:t>
      </w:r>
      <w:r w:rsidR="00992A7B">
        <w:rPr>
          <w:b/>
          <w:i/>
          <w:color w:val="0070C0"/>
          <w:szCs w:val="24"/>
        </w:rPr>
        <w:t>Internet Materials</w:t>
      </w:r>
    </w:p>
    <w:p w:rsidR="00042AF9" w:rsidRPr="00992A7B" w:rsidRDefault="00042AF9" w:rsidP="00042AF9">
      <w:pPr>
        <w:autoSpaceDE w:val="0"/>
        <w:autoSpaceDN w:val="0"/>
        <w:adjustRightInd w:val="0"/>
        <w:ind w:left="720"/>
        <w:rPr>
          <w:b/>
          <w:i/>
          <w:color w:val="0070C0"/>
          <w:szCs w:val="24"/>
        </w:rPr>
      </w:pPr>
      <w:r>
        <w:rPr>
          <w:rFonts w:ascii="SymbolMT" w:eastAsia="SymbolMT" w:cs="SymbolMT" w:hint="eastAsia"/>
          <w:szCs w:val="24"/>
        </w:rPr>
        <w:t></w:t>
      </w:r>
      <w:r>
        <w:rPr>
          <w:rFonts w:ascii="SymbolMT" w:eastAsia="SymbolMT" w:cs="SymbolMT"/>
          <w:szCs w:val="24"/>
        </w:rPr>
        <w:t xml:space="preserve"> </w:t>
      </w:r>
      <w:r>
        <w:rPr>
          <w:szCs w:val="24"/>
        </w:rPr>
        <w:t>Complete a purchase order, invoice and shipping orders for accuracy.</w:t>
      </w:r>
      <w:r w:rsidR="00992A7B">
        <w:rPr>
          <w:szCs w:val="24"/>
        </w:rPr>
        <w:t xml:space="preserve"> </w:t>
      </w:r>
      <w:r w:rsidR="00992A7B">
        <w:rPr>
          <w:b/>
          <w:i/>
          <w:color w:val="0070C0"/>
          <w:szCs w:val="24"/>
        </w:rPr>
        <w:t>Guest Speaker</w:t>
      </w:r>
    </w:p>
    <w:p w:rsidR="00042AF9" w:rsidRPr="005D7F6E" w:rsidRDefault="00042AF9" w:rsidP="00042AF9">
      <w:pPr>
        <w:autoSpaceDE w:val="0"/>
        <w:autoSpaceDN w:val="0"/>
        <w:adjustRightInd w:val="0"/>
        <w:ind w:left="720"/>
        <w:rPr>
          <w:b/>
          <w:i/>
          <w:color w:val="0070C0"/>
          <w:szCs w:val="24"/>
        </w:rPr>
      </w:pPr>
      <w:r>
        <w:rPr>
          <w:rFonts w:ascii="SymbolMT" w:eastAsia="SymbolMT" w:cs="SymbolMT" w:hint="eastAsia"/>
          <w:szCs w:val="24"/>
        </w:rPr>
        <w:t></w:t>
      </w:r>
      <w:r>
        <w:rPr>
          <w:rFonts w:ascii="SymbolMT" w:eastAsia="SymbolMT" w:cs="SymbolMT"/>
          <w:szCs w:val="24"/>
        </w:rPr>
        <w:t xml:space="preserve"> </w:t>
      </w:r>
      <w:r>
        <w:rPr>
          <w:szCs w:val="24"/>
        </w:rPr>
        <w:t>Calculate product margin.</w:t>
      </w:r>
      <w:r w:rsidR="005D7F6E">
        <w:rPr>
          <w:szCs w:val="24"/>
        </w:rPr>
        <w:t xml:space="preserve"> </w:t>
      </w:r>
      <w:r w:rsidR="005D7F6E">
        <w:rPr>
          <w:b/>
          <w:i/>
          <w:color w:val="0070C0"/>
          <w:szCs w:val="24"/>
        </w:rPr>
        <w:t xml:space="preserve">Ag Marketing and Commodity Materials </w:t>
      </w:r>
    </w:p>
    <w:p w:rsidR="00042AF9" w:rsidRDefault="00042AF9" w:rsidP="00042AF9">
      <w:pPr>
        <w:autoSpaceDE w:val="0"/>
        <w:autoSpaceDN w:val="0"/>
        <w:adjustRightInd w:val="0"/>
        <w:rPr>
          <w:szCs w:val="24"/>
        </w:rPr>
      </w:pPr>
    </w:p>
    <w:p w:rsidR="00042AF9" w:rsidRDefault="00042AF9" w:rsidP="00042AF9">
      <w:pPr>
        <w:autoSpaceDE w:val="0"/>
        <w:autoSpaceDN w:val="0"/>
        <w:adjustRightInd w:val="0"/>
        <w:rPr>
          <w:b/>
          <w:bCs/>
          <w:szCs w:val="24"/>
        </w:rPr>
      </w:pPr>
      <w:r>
        <w:rPr>
          <w:b/>
          <w:bCs/>
          <w:szCs w:val="24"/>
        </w:rPr>
        <w:t>ABSM4.1 Locate areas of agricultural importance and determine the competitive advantage for production of agricultural products.</w:t>
      </w:r>
    </w:p>
    <w:p w:rsidR="00042AF9" w:rsidRDefault="00042AF9" w:rsidP="00042AF9">
      <w:pPr>
        <w:autoSpaceDE w:val="0"/>
        <w:autoSpaceDN w:val="0"/>
        <w:adjustRightInd w:val="0"/>
        <w:rPr>
          <w:szCs w:val="24"/>
        </w:rPr>
      </w:pPr>
      <w:r>
        <w:rPr>
          <w:szCs w:val="24"/>
        </w:rPr>
        <w:t>Examples:</w:t>
      </w:r>
    </w:p>
    <w:p w:rsidR="00042AF9" w:rsidRPr="00992A7B" w:rsidRDefault="00042AF9" w:rsidP="00042AF9">
      <w:pPr>
        <w:autoSpaceDE w:val="0"/>
        <w:autoSpaceDN w:val="0"/>
        <w:adjustRightInd w:val="0"/>
        <w:ind w:left="720"/>
        <w:rPr>
          <w:b/>
          <w:i/>
          <w:color w:val="0070C0"/>
          <w:szCs w:val="24"/>
        </w:rPr>
      </w:pPr>
      <w:r>
        <w:rPr>
          <w:rFonts w:ascii="SymbolMT" w:eastAsia="SymbolMT" w:cs="SymbolMT" w:hint="eastAsia"/>
          <w:szCs w:val="24"/>
        </w:rPr>
        <w:t></w:t>
      </w:r>
      <w:r>
        <w:rPr>
          <w:rFonts w:ascii="SymbolMT" w:eastAsia="SymbolMT" w:cs="SymbolMT"/>
          <w:szCs w:val="24"/>
        </w:rPr>
        <w:t xml:space="preserve"> </w:t>
      </w:r>
      <w:r>
        <w:rPr>
          <w:szCs w:val="24"/>
        </w:rPr>
        <w:t>Locate the six US production regions and what they raise.</w:t>
      </w:r>
      <w:r w:rsidR="00992A7B">
        <w:rPr>
          <w:szCs w:val="24"/>
        </w:rPr>
        <w:t xml:space="preserve"> </w:t>
      </w:r>
      <w:proofErr w:type="spellStart"/>
      <w:r w:rsidR="00992A7B">
        <w:rPr>
          <w:b/>
          <w:i/>
          <w:color w:val="0070C0"/>
          <w:szCs w:val="24"/>
        </w:rPr>
        <w:t>Agriscience</w:t>
      </w:r>
      <w:proofErr w:type="spellEnd"/>
      <w:r w:rsidR="00992A7B">
        <w:rPr>
          <w:b/>
          <w:i/>
          <w:color w:val="0070C0"/>
          <w:szCs w:val="24"/>
        </w:rPr>
        <w:t xml:space="preserve"> </w:t>
      </w:r>
      <w:r w:rsidR="004C6E8D">
        <w:rPr>
          <w:b/>
          <w:i/>
          <w:color w:val="0070C0"/>
          <w:szCs w:val="24"/>
        </w:rPr>
        <w:t>Fundamentals</w:t>
      </w:r>
      <w:r w:rsidR="00992A7B">
        <w:rPr>
          <w:b/>
          <w:i/>
          <w:color w:val="0070C0"/>
          <w:szCs w:val="24"/>
        </w:rPr>
        <w:t xml:space="preserve"> </w:t>
      </w:r>
      <w:proofErr w:type="spellStart"/>
      <w:r w:rsidR="00992A7B">
        <w:rPr>
          <w:b/>
          <w:i/>
          <w:color w:val="0070C0"/>
          <w:szCs w:val="24"/>
        </w:rPr>
        <w:t>Chapt</w:t>
      </w:r>
      <w:proofErr w:type="spellEnd"/>
      <w:r w:rsidR="00992A7B">
        <w:rPr>
          <w:b/>
          <w:i/>
          <w:color w:val="0070C0"/>
          <w:szCs w:val="24"/>
        </w:rPr>
        <w:t xml:space="preserve"> 12</w:t>
      </w:r>
    </w:p>
    <w:p w:rsidR="00042AF9" w:rsidRPr="00992A7B" w:rsidRDefault="00042AF9" w:rsidP="00042AF9">
      <w:pPr>
        <w:autoSpaceDE w:val="0"/>
        <w:autoSpaceDN w:val="0"/>
        <w:adjustRightInd w:val="0"/>
        <w:ind w:left="720"/>
        <w:rPr>
          <w:b/>
          <w:i/>
          <w:color w:val="0070C0"/>
          <w:szCs w:val="24"/>
        </w:rPr>
      </w:pPr>
      <w:r>
        <w:rPr>
          <w:rFonts w:ascii="SymbolMT" w:eastAsia="SymbolMT" w:cs="SymbolMT" w:hint="eastAsia"/>
          <w:szCs w:val="24"/>
        </w:rPr>
        <w:t></w:t>
      </w:r>
      <w:r>
        <w:rPr>
          <w:rFonts w:ascii="SymbolMT" w:eastAsia="SymbolMT" w:cs="SymbolMT"/>
          <w:szCs w:val="24"/>
        </w:rPr>
        <w:t xml:space="preserve"> </w:t>
      </w:r>
      <w:r>
        <w:rPr>
          <w:szCs w:val="24"/>
        </w:rPr>
        <w:t>Identify South Dakota agricultural products and how they rank in the United States.</w:t>
      </w:r>
      <w:r w:rsidR="00992A7B">
        <w:rPr>
          <w:szCs w:val="24"/>
        </w:rPr>
        <w:t xml:space="preserve"> </w:t>
      </w:r>
      <w:r w:rsidR="00992A7B">
        <w:rPr>
          <w:b/>
          <w:i/>
          <w:color w:val="0070C0"/>
          <w:szCs w:val="24"/>
        </w:rPr>
        <w:t>South Dakota Ag Statistics handbook</w:t>
      </w:r>
    </w:p>
    <w:p w:rsidR="00042AF9" w:rsidRDefault="00042AF9" w:rsidP="00042AF9">
      <w:pPr>
        <w:autoSpaceDE w:val="0"/>
        <w:autoSpaceDN w:val="0"/>
        <w:adjustRightInd w:val="0"/>
        <w:ind w:left="720"/>
        <w:rPr>
          <w:szCs w:val="24"/>
        </w:rPr>
      </w:pPr>
      <w:r>
        <w:rPr>
          <w:rFonts w:ascii="SymbolMT" w:eastAsia="SymbolMT" w:cs="SymbolMT" w:hint="eastAsia"/>
          <w:szCs w:val="24"/>
        </w:rPr>
        <w:t></w:t>
      </w:r>
      <w:r>
        <w:rPr>
          <w:rFonts w:ascii="SymbolMT" w:eastAsia="SymbolMT" w:cs="SymbolMT"/>
          <w:szCs w:val="24"/>
        </w:rPr>
        <w:t xml:space="preserve"> </w:t>
      </w:r>
      <w:r>
        <w:rPr>
          <w:szCs w:val="24"/>
        </w:rPr>
        <w:t>Identify agricultural products exported to other countries.</w:t>
      </w:r>
      <w:r w:rsidR="00992A7B">
        <w:rPr>
          <w:szCs w:val="24"/>
        </w:rPr>
        <w:t xml:space="preserve"> </w:t>
      </w:r>
      <w:r w:rsidR="00992A7B">
        <w:rPr>
          <w:szCs w:val="24"/>
        </w:rPr>
        <w:t xml:space="preserve">. </w:t>
      </w:r>
      <w:r w:rsidR="00992A7B">
        <w:rPr>
          <w:b/>
          <w:i/>
          <w:color w:val="0070C0"/>
          <w:szCs w:val="24"/>
        </w:rPr>
        <w:t>South Dakota Ag Statistics handbook</w:t>
      </w:r>
    </w:p>
    <w:p w:rsidR="00042AF9" w:rsidRDefault="00042AF9" w:rsidP="00042AF9">
      <w:pPr>
        <w:autoSpaceDE w:val="0"/>
        <w:autoSpaceDN w:val="0"/>
        <w:adjustRightInd w:val="0"/>
        <w:rPr>
          <w:szCs w:val="24"/>
        </w:rPr>
      </w:pPr>
    </w:p>
    <w:p w:rsidR="00042AF9" w:rsidRDefault="00042AF9" w:rsidP="00042AF9">
      <w:pPr>
        <w:autoSpaceDE w:val="0"/>
        <w:autoSpaceDN w:val="0"/>
        <w:adjustRightInd w:val="0"/>
        <w:rPr>
          <w:b/>
          <w:bCs/>
          <w:szCs w:val="24"/>
        </w:rPr>
      </w:pPr>
      <w:r>
        <w:rPr>
          <w:b/>
          <w:bCs/>
          <w:szCs w:val="24"/>
        </w:rPr>
        <w:t>ABSM4.2 Develop an awareness of food production and global needs to determine how needs can be met.</w:t>
      </w:r>
    </w:p>
    <w:p w:rsidR="00042AF9" w:rsidRDefault="00042AF9" w:rsidP="00042AF9">
      <w:pPr>
        <w:autoSpaceDE w:val="0"/>
        <w:autoSpaceDN w:val="0"/>
        <w:adjustRightInd w:val="0"/>
        <w:rPr>
          <w:szCs w:val="24"/>
        </w:rPr>
      </w:pPr>
      <w:r>
        <w:rPr>
          <w:szCs w:val="24"/>
        </w:rPr>
        <w:t>Examples:</w:t>
      </w:r>
    </w:p>
    <w:p w:rsidR="00042AF9" w:rsidRDefault="00042AF9" w:rsidP="00042AF9">
      <w:pPr>
        <w:autoSpaceDE w:val="0"/>
        <w:autoSpaceDN w:val="0"/>
        <w:adjustRightInd w:val="0"/>
        <w:ind w:left="720"/>
        <w:rPr>
          <w:szCs w:val="24"/>
        </w:rPr>
      </w:pPr>
      <w:r>
        <w:rPr>
          <w:rFonts w:ascii="SymbolMT" w:eastAsia="SymbolMT" w:cs="SymbolMT" w:hint="eastAsia"/>
          <w:szCs w:val="24"/>
        </w:rPr>
        <w:t></w:t>
      </w:r>
      <w:r>
        <w:rPr>
          <w:rFonts w:ascii="SymbolMT" w:eastAsia="SymbolMT" w:cs="SymbolMT"/>
          <w:szCs w:val="24"/>
        </w:rPr>
        <w:t xml:space="preserve"> </w:t>
      </w:r>
      <w:r>
        <w:rPr>
          <w:szCs w:val="24"/>
        </w:rPr>
        <w:t>Compare food needs of a country to the commodities they produce.</w:t>
      </w:r>
      <w:r w:rsidR="00992A7B">
        <w:rPr>
          <w:szCs w:val="24"/>
        </w:rPr>
        <w:t xml:space="preserve"> </w:t>
      </w:r>
      <w:r w:rsidR="00992A7B">
        <w:rPr>
          <w:b/>
          <w:i/>
          <w:color w:val="0070C0"/>
          <w:szCs w:val="24"/>
        </w:rPr>
        <w:t>Ag Marketing and Commodity Materials</w:t>
      </w:r>
    </w:p>
    <w:p w:rsidR="00042AF9" w:rsidRDefault="00042AF9" w:rsidP="00042AF9">
      <w:pPr>
        <w:autoSpaceDE w:val="0"/>
        <w:autoSpaceDN w:val="0"/>
        <w:adjustRightInd w:val="0"/>
        <w:ind w:left="720"/>
        <w:rPr>
          <w:szCs w:val="24"/>
        </w:rPr>
      </w:pPr>
      <w:r>
        <w:rPr>
          <w:rFonts w:ascii="SymbolMT" w:eastAsia="SymbolMT" w:cs="SymbolMT" w:hint="eastAsia"/>
          <w:szCs w:val="24"/>
        </w:rPr>
        <w:t></w:t>
      </w:r>
      <w:r>
        <w:rPr>
          <w:rFonts w:ascii="SymbolMT" w:eastAsia="SymbolMT" w:cs="SymbolMT"/>
          <w:szCs w:val="24"/>
        </w:rPr>
        <w:t xml:space="preserve"> </w:t>
      </w:r>
      <w:r>
        <w:rPr>
          <w:szCs w:val="24"/>
        </w:rPr>
        <w:t>Identify world trading communities such as European Union, North American Free Trade Agreement, etc.</w:t>
      </w:r>
      <w:r w:rsidR="00992A7B">
        <w:rPr>
          <w:szCs w:val="24"/>
        </w:rPr>
        <w:t xml:space="preserve"> </w:t>
      </w:r>
      <w:r w:rsidR="00992A7B">
        <w:rPr>
          <w:b/>
          <w:i/>
          <w:color w:val="0070C0"/>
          <w:szCs w:val="24"/>
        </w:rPr>
        <w:t>Ag Marketing and Commodity Materials</w:t>
      </w:r>
    </w:p>
    <w:p w:rsidR="00042AF9" w:rsidRDefault="00042AF9" w:rsidP="00042AF9">
      <w:pPr>
        <w:autoSpaceDE w:val="0"/>
        <w:autoSpaceDN w:val="0"/>
        <w:adjustRightInd w:val="0"/>
        <w:ind w:left="720"/>
        <w:rPr>
          <w:szCs w:val="24"/>
        </w:rPr>
      </w:pPr>
      <w:r>
        <w:rPr>
          <w:rFonts w:ascii="SymbolMT" w:eastAsia="SymbolMT" w:cs="SymbolMT" w:hint="eastAsia"/>
          <w:szCs w:val="24"/>
        </w:rPr>
        <w:t></w:t>
      </w:r>
      <w:r>
        <w:rPr>
          <w:rFonts w:ascii="SymbolMT" w:eastAsia="SymbolMT" w:cs="SymbolMT"/>
          <w:szCs w:val="24"/>
        </w:rPr>
        <w:t xml:space="preserve"> </w:t>
      </w:r>
      <w:r>
        <w:rPr>
          <w:szCs w:val="24"/>
        </w:rPr>
        <w:t>Compare economic factors of various countries to the United States.</w:t>
      </w:r>
      <w:r w:rsidR="00992A7B">
        <w:rPr>
          <w:szCs w:val="24"/>
        </w:rPr>
        <w:t xml:space="preserve"> </w:t>
      </w:r>
      <w:r w:rsidR="00992A7B">
        <w:rPr>
          <w:b/>
          <w:i/>
          <w:color w:val="0070C0"/>
          <w:szCs w:val="24"/>
        </w:rPr>
        <w:t>Ag Marketing and Commodity Materials</w:t>
      </w:r>
      <w:r w:rsidR="00992A7B">
        <w:rPr>
          <w:b/>
          <w:i/>
          <w:color w:val="0070C0"/>
          <w:szCs w:val="24"/>
        </w:rPr>
        <w:t>. Global Agricultural Trade material</w:t>
      </w:r>
    </w:p>
    <w:p w:rsidR="00042AF9" w:rsidRDefault="00042AF9" w:rsidP="00042AF9">
      <w:pPr>
        <w:autoSpaceDE w:val="0"/>
        <w:autoSpaceDN w:val="0"/>
        <w:adjustRightInd w:val="0"/>
        <w:ind w:left="720"/>
        <w:rPr>
          <w:szCs w:val="24"/>
        </w:rPr>
      </w:pPr>
      <w:r>
        <w:rPr>
          <w:rFonts w:ascii="SymbolMT" w:eastAsia="SymbolMT" w:cs="SymbolMT" w:hint="eastAsia"/>
          <w:szCs w:val="24"/>
        </w:rPr>
        <w:t></w:t>
      </w:r>
      <w:r>
        <w:rPr>
          <w:rFonts w:ascii="SymbolMT" w:eastAsia="SymbolMT" w:cs="SymbolMT"/>
          <w:szCs w:val="24"/>
        </w:rPr>
        <w:t xml:space="preserve"> </w:t>
      </w:r>
      <w:r>
        <w:rPr>
          <w:szCs w:val="24"/>
        </w:rPr>
        <w:t>Discuss factors affecting world food stocks including weather, government trade policies and domestic issues.</w:t>
      </w:r>
      <w:r w:rsidR="00D443B1">
        <w:rPr>
          <w:szCs w:val="24"/>
        </w:rPr>
        <w:t xml:space="preserve"> </w:t>
      </w:r>
      <w:r w:rsidR="00D443B1">
        <w:rPr>
          <w:b/>
          <w:i/>
          <w:color w:val="0070C0"/>
          <w:szCs w:val="24"/>
        </w:rPr>
        <w:t>Global Agricultural Trade material</w:t>
      </w:r>
    </w:p>
    <w:p w:rsidR="00D443B1" w:rsidRDefault="00D443B1" w:rsidP="00042AF9">
      <w:pPr>
        <w:autoSpaceDE w:val="0"/>
        <w:autoSpaceDN w:val="0"/>
        <w:adjustRightInd w:val="0"/>
        <w:rPr>
          <w:b/>
          <w:bCs/>
          <w:szCs w:val="24"/>
        </w:rPr>
      </w:pPr>
    </w:p>
    <w:p w:rsidR="00042AF9" w:rsidRDefault="00042AF9" w:rsidP="00042AF9">
      <w:pPr>
        <w:autoSpaceDE w:val="0"/>
        <w:autoSpaceDN w:val="0"/>
        <w:adjustRightInd w:val="0"/>
        <w:rPr>
          <w:b/>
          <w:bCs/>
          <w:szCs w:val="24"/>
        </w:rPr>
      </w:pPr>
      <w:r>
        <w:rPr>
          <w:b/>
          <w:bCs/>
          <w:szCs w:val="24"/>
        </w:rPr>
        <w:t>ABSM4.3 Examine the process in developing nations as trading partners for the goal of exploring potential foreign trade.</w:t>
      </w:r>
    </w:p>
    <w:p w:rsidR="00042AF9" w:rsidRDefault="00042AF9" w:rsidP="00042AF9">
      <w:pPr>
        <w:autoSpaceDE w:val="0"/>
        <w:autoSpaceDN w:val="0"/>
        <w:adjustRightInd w:val="0"/>
        <w:rPr>
          <w:szCs w:val="24"/>
        </w:rPr>
      </w:pPr>
      <w:r>
        <w:rPr>
          <w:szCs w:val="24"/>
        </w:rPr>
        <w:t>Examples:</w:t>
      </w:r>
    </w:p>
    <w:p w:rsidR="00042AF9" w:rsidRDefault="00042AF9" w:rsidP="00042AF9">
      <w:pPr>
        <w:autoSpaceDE w:val="0"/>
        <w:autoSpaceDN w:val="0"/>
        <w:adjustRightInd w:val="0"/>
        <w:ind w:left="720"/>
        <w:rPr>
          <w:szCs w:val="24"/>
        </w:rPr>
      </w:pPr>
      <w:r>
        <w:rPr>
          <w:rFonts w:ascii="SymbolMT" w:eastAsia="SymbolMT" w:cs="SymbolMT" w:hint="eastAsia"/>
          <w:szCs w:val="24"/>
        </w:rPr>
        <w:t></w:t>
      </w:r>
      <w:r>
        <w:rPr>
          <w:rFonts w:ascii="SymbolMT" w:eastAsia="SymbolMT" w:cs="SymbolMT"/>
          <w:szCs w:val="24"/>
        </w:rPr>
        <w:t xml:space="preserve"> </w:t>
      </w:r>
      <w:r>
        <w:rPr>
          <w:szCs w:val="24"/>
        </w:rPr>
        <w:t>Discuss the effects of US government policy on trading.</w:t>
      </w:r>
      <w:r w:rsidR="000A7FFC" w:rsidRPr="000A7FFC">
        <w:rPr>
          <w:b/>
          <w:i/>
          <w:color w:val="0070C0"/>
          <w:szCs w:val="24"/>
        </w:rPr>
        <w:t xml:space="preserve"> </w:t>
      </w:r>
      <w:r w:rsidR="000A7FFC">
        <w:rPr>
          <w:b/>
          <w:i/>
          <w:color w:val="0070C0"/>
          <w:szCs w:val="24"/>
        </w:rPr>
        <w:t>Global Agricultural Trade material</w:t>
      </w:r>
      <w:r w:rsidR="004C6E8D">
        <w:rPr>
          <w:b/>
          <w:i/>
          <w:color w:val="0070C0"/>
          <w:szCs w:val="24"/>
        </w:rPr>
        <w:t>, EIP</w:t>
      </w:r>
    </w:p>
    <w:p w:rsidR="00042AF9" w:rsidRDefault="00042AF9" w:rsidP="00042AF9">
      <w:pPr>
        <w:autoSpaceDE w:val="0"/>
        <w:autoSpaceDN w:val="0"/>
        <w:adjustRightInd w:val="0"/>
        <w:ind w:left="720"/>
        <w:rPr>
          <w:szCs w:val="24"/>
        </w:rPr>
      </w:pPr>
      <w:r>
        <w:rPr>
          <w:rFonts w:ascii="SymbolMT" w:eastAsia="SymbolMT" w:cs="SymbolMT" w:hint="eastAsia"/>
          <w:szCs w:val="24"/>
        </w:rPr>
        <w:t></w:t>
      </w:r>
      <w:r>
        <w:rPr>
          <w:rFonts w:ascii="SymbolMT" w:eastAsia="SymbolMT" w:cs="SymbolMT"/>
          <w:szCs w:val="24"/>
        </w:rPr>
        <w:t xml:space="preserve"> </w:t>
      </w:r>
      <w:r>
        <w:rPr>
          <w:szCs w:val="24"/>
        </w:rPr>
        <w:t>Analyze how current issues affect trading between countries.</w:t>
      </w:r>
      <w:r w:rsidR="000A7FFC" w:rsidRPr="000A7FFC">
        <w:rPr>
          <w:b/>
          <w:i/>
          <w:color w:val="0070C0"/>
          <w:szCs w:val="24"/>
        </w:rPr>
        <w:t xml:space="preserve"> </w:t>
      </w:r>
      <w:r w:rsidR="000A7FFC">
        <w:rPr>
          <w:b/>
          <w:i/>
          <w:color w:val="0070C0"/>
          <w:szCs w:val="24"/>
        </w:rPr>
        <w:t>Global Agricultural Trade material</w:t>
      </w:r>
    </w:p>
    <w:p w:rsidR="00042AF9" w:rsidRDefault="00042AF9" w:rsidP="00042AF9">
      <w:pPr>
        <w:autoSpaceDE w:val="0"/>
        <w:autoSpaceDN w:val="0"/>
        <w:adjustRightInd w:val="0"/>
        <w:ind w:left="720"/>
        <w:rPr>
          <w:szCs w:val="24"/>
        </w:rPr>
      </w:pPr>
      <w:r>
        <w:rPr>
          <w:rFonts w:ascii="SymbolMT" w:eastAsia="SymbolMT" w:cs="SymbolMT" w:hint="eastAsia"/>
          <w:szCs w:val="24"/>
        </w:rPr>
        <w:t></w:t>
      </w:r>
      <w:r>
        <w:rPr>
          <w:rFonts w:ascii="SymbolMT" w:eastAsia="SymbolMT" w:cs="SymbolMT"/>
          <w:szCs w:val="24"/>
        </w:rPr>
        <w:t xml:space="preserve"> </w:t>
      </w:r>
      <w:r>
        <w:rPr>
          <w:szCs w:val="24"/>
        </w:rPr>
        <w:t>Determine monetary exchange between countries.</w:t>
      </w:r>
      <w:r w:rsidR="000A7FFC" w:rsidRPr="000A7FFC">
        <w:rPr>
          <w:b/>
          <w:i/>
          <w:color w:val="0070C0"/>
          <w:szCs w:val="24"/>
        </w:rPr>
        <w:t xml:space="preserve"> </w:t>
      </w:r>
      <w:r w:rsidR="000A7FFC">
        <w:rPr>
          <w:b/>
          <w:i/>
          <w:color w:val="0070C0"/>
          <w:szCs w:val="24"/>
        </w:rPr>
        <w:t>Global Agricultural Trade material</w:t>
      </w:r>
    </w:p>
    <w:p w:rsidR="00042AF9" w:rsidRDefault="00042AF9" w:rsidP="00042AF9">
      <w:pPr>
        <w:autoSpaceDE w:val="0"/>
        <w:autoSpaceDN w:val="0"/>
        <w:adjustRightInd w:val="0"/>
        <w:ind w:left="720"/>
        <w:rPr>
          <w:szCs w:val="24"/>
        </w:rPr>
      </w:pPr>
      <w:r>
        <w:rPr>
          <w:rFonts w:ascii="SymbolMT" w:eastAsia="SymbolMT" w:cs="SymbolMT" w:hint="eastAsia"/>
          <w:szCs w:val="24"/>
        </w:rPr>
        <w:t></w:t>
      </w:r>
      <w:r>
        <w:rPr>
          <w:rFonts w:ascii="SymbolMT" w:eastAsia="SymbolMT" w:cs="SymbolMT"/>
          <w:szCs w:val="24"/>
        </w:rPr>
        <w:t xml:space="preserve"> </w:t>
      </w:r>
      <w:r>
        <w:rPr>
          <w:szCs w:val="24"/>
        </w:rPr>
        <w:t>Examine major seaports and trading routes in the world.</w:t>
      </w:r>
      <w:r w:rsidR="000A7FFC" w:rsidRPr="000A7FFC">
        <w:rPr>
          <w:b/>
          <w:i/>
          <w:color w:val="0070C0"/>
          <w:szCs w:val="24"/>
        </w:rPr>
        <w:t xml:space="preserve"> </w:t>
      </w:r>
      <w:r w:rsidR="000A7FFC">
        <w:rPr>
          <w:b/>
          <w:i/>
          <w:color w:val="0070C0"/>
          <w:szCs w:val="24"/>
        </w:rPr>
        <w:t>Global Agricultural Trade material</w:t>
      </w:r>
    </w:p>
    <w:p w:rsidR="00042AF9" w:rsidRDefault="00042AF9" w:rsidP="00042AF9">
      <w:pPr>
        <w:autoSpaceDE w:val="0"/>
        <w:autoSpaceDN w:val="0"/>
        <w:adjustRightInd w:val="0"/>
        <w:ind w:left="720"/>
        <w:rPr>
          <w:szCs w:val="24"/>
        </w:rPr>
      </w:pPr>
      <w:r>
        <w:rPr>
          <w:rFonts w:ascii="SymbolMT" w:eastAsia="SymbolMT" w:cs="SymbolMT" w:hint="eastAsia"/>
          <w:szCs w:val="24"/>
        </w:rPr>
        <w:t></w:t>
      </w:r>
      <w:r>
        <w:rPr>
          <w:rFonts w:ascii="SymbolMT" w:eastAsia="SymbolMT" w:cs="SymbolMT"/>
          <w:szCs w:val="24"/>
        </w:rPr>
        <w:t xml:space="preserve"> </w:t>
      </w:r>
      <w:r>
        <w:rPr>
          <w:szCs w:val="24"/>
        </w:rPr>
        <w:t>Outline trading procedures and records needed to ship a product to a foreign country.</w:t>
      </w:r>
      <w:r w:rsidR="000A7FFC" w:rsidRPr="000A7FFC">
        <w:rPr>
          <w:b/>
          <w:i/>
          <w:color w:val="0070C0"/>
          <w:szCs w:val="24"/>
        </w:rPr>
        <w:t xml:space="preserve"> </w:t>
      </w:r>
      <w:r w:rsidR="000A7FFC">
        <w:rPr>
          <w:b/>
          <w:i/>
          <w:color w:val="0070C0"/>
          <w:szCs w:val="24"/>
        </w:rPr>
        <w:t>Global Agricultural Trade material</w:t>
      </w:r>
    </w:p>
    <w:p w:rsidR="003B7F55" w:rsidRDefault="003B7F55">
      <w:pPr>
        <w:rPr>
          <w:szCs w:val="24"/>
        </w:rPr>
      </w:pPr>
      <w:r>
        <w:rPr>
          <w:szCs w:val="24"/>
        </w:rPr>
        <w:br w:type="page"/>
      </w:r>
    </w:p>
    <w:p w:rsidR="00042AF9" w:rsidRDefault="00042AF9" w:rsidP="00042AF9">
      <w:pPr>
        <w:autoSpaceDE w:val="0"/>
        <w:autoSpaceDN w:val="0"/>
        <w:adjustRightInd w:val="0"/>
        <w:rPr>
          <w:szCs w:val="24"/>
        </w:rPr>
      </w:pPr>
    </w:p>
    <w:p w:rsidR="003B7F55" w:rsidRDefault="000F2D09" w:rsidP="003B7F55">
      <w:pPr>
        <w:pStyle w:val="BodyText"/>
        <w:numPr>
          <w:ilvl w:val="0"/>
          <w:numId w:val="1"/>
        </w:numPr>
      </w:pPr>
      <w:r>
        <w:t>Assessment</w:t>
      </w:r>
    </w:p>
    <w:p w:rsidR="003B7F55" w:rsidRDefault="003B7F55" w:rsidP="003B7F55">
      <w:pPr>
        <w:pStyle w:val="BodyText"/>
      </w:pPr>
    </w:p>
    <w:p w:rsidR="003B7F55" w:rsidRDefault="003B7F55" w:rsidP="003B7F55">
      <w:pPr>
        <w:pStyle w:val="BodyText"/>
        <w:rPr>
          <w:sz w:val="24"/>
          <w:szCs w:val="24"/>
          <w:u w:val="none"/>
        </w:rPr>
      </w:pPr>
      <w:r>
        <w:rPr>
          <w:sz w:val="24"/>
          <w:szCs w:val="24"/>
          <w:u w:val="none"/>
        </w:rPr>
        <w:t xml:space="preserve">6-9 Weeks Employability Development (coursework prior to placement in training </w:t>
      </w:r>
      <w:proofErr w:type="spellStart"/>
      <w:r>
        <w:rPr>
          <w:sz w:val="24"/>
          <w:szCs w:val="24"/>
          <w:u w:val="none"/>
        </w:rPr>
        <w:t>envioronment</w:t>
      </w:r>
      <w:proofErr w:type="spellEnd"/>
      <w:r>
        <w:rPr>
          <w:sz w:val="24"/>
          <w:szCs w:val="24"/>
          <w:u w:val="none"/>
        </w:rPr>
        <w:t>)</w:t>
      </w:r>
    </w:p>
    <w:p w:rsidR="003B7F55" w:rsidRDefault="003B7F55" w:rsidP="003B7F55">
      <w:pPr>
        <w:pStyle w:val="BodyText"/>
        <w:rPr>
          <w:b w:val="0"/>
          <w:sz w:val="24"/>
          <w:szCs w:val="24"/>
          <w:u w:val="none"/>
        </w:rPr>
      </w:pPr>
      <w:r>
        <w:rPr>
          <w:sz w:val="24"/>
          <w:szCs w:val="24"/>
          <w:u w:val="none"/>
        </w:rPr>
        <w:tab/>
      </w:r>
      <w:r>
        <w:rPr>
          <w:b w:val="0"/>
          <w:sz w:val="24"/>
          <w:szCs w:val="24"/>
          <w:u w:val="none"/>
        </w:rPr>
        <w:t>Must be completed to fulfill all course guidelines with a success rate of 90%, in order to continue on the supervised placement segment of the course. Students who fail to complete with this level of proficiency will be required to reattempt the tasks that do not reach satisfactory skill attainment.</w:t>
      </w:r>
    </w:p>
    <w:p w:rsidR="003B7F55" w:rsidRDefault="003B7F55" w:rsidP="003B7F55">
      <w:pPr>
        <w:pStyle w:val="BodyText"/>
        <w:rPr>
          <w:b w:val="0"/>
          <w:sz w:val="24"/>
          <w:szCs w:val="24"/>
          <w:u w:val="none"/>
        </w:rPr>
      </w:pPr>
    </w:p>
    <w:p w:rsidR="003B7F55" w:rsidRDefault="003B7F55" w:rsidP="003B7F55">
      <w:pPr>
        <w:pStyle w:val="BodyText"/>
        <w:rPr>
          <w:sz w:val="24"/>
          <w:szCs w:val="24"/>
          <w:u w:val="none"/>
        </w:rPr>
      </w:pPr>
      <w:r>
        <w:rPr>
          <w:sz w:val="24"/>
          <w:szCs w:val="24"/>
          <w:u w:val="none"/>
        </w:rPr>
        <w:t>9-12</w:t>
      </w:r>
      <w:bookmarkStart w:id="0" w:name="_GoBack"/>
      <w:bookmarkEnd w:id="0"/>
      <w:r>
        <w:rPr>
          <w:sz w:val="24"/>
          <w:szCs w:val="24"/>
          <w:u w:val="none"/>
        </w:rPr>
        <w:t xml:space="preserve"> Weeks Intense Monitor, Internship/Employment Placement</w:t>
      </w:r>
    </w:p>
    <w:p w:rsidR="004303B5" w:rsidRDefault="003B7F55" w:rsidP="003B7F55">
      <w:pPr>
        <w:pStyle w:val="BodyText"/>
        <w:rPr>
          <w:b w:val="0"/>
          <w:sz w:val="24"/>
          <w:szCs w:val="24"/>
          <w:u w:val="none"/>
        </w:rPr>
      </w:pPr>
      <w:r>
        <w:rPr>
          <w:sz w:val="24"/>
          <w:szCs w:val="24"/>
          <w:u w:val="none"/>
        </w:rPr>
        <w:tab/>
      </w:r>
      <w:r>
        <w:rPr>
          <w:b w:val="0"/>
          <w:sz w:val="24"/>
          <w:szCs w:val="24"/>
          <w:u w:val="none"/>
        </w:rPr>
        <w:t>The initial period of placement will be intensely monitored for progress and development in the training environment.</w:t>
      </w:r>
      <w:r w:rsidR="004303B5">
        <w:rPr>
          <w:b w:val="0"/>
          <w:sz w:val="24"/>
          <w:szCs w:val="24"/>
          <w:u w:val="none"/>
        </w:rPr>
        <w:t xml:space="preserve"> Students must submit, and comply with their submitted schedule or, have </w:t>
      </w:r>
      <w:r w:rsidR="004303B5" w:rsidRPr="004303B5">
        <w:rPr>
          <w:sz w:val="24"/>
          <w:szCs w:val="24"/>
          <w:u w:val="none"/>
        </w:rPr>
        <w:t>prior</w:t>
      </w:r>
      <w:r w:rsidR="004303B5">
        <w:rPr>
          <w:b w:val="0"/>
          <w:sz w:val="24"/>
          <w:szCs w:val="24"/>
          <w:u w:val="none"/>
        </w:rPr>
        <w:t xml:space="preserve"> notification to the Teacher and Training Supervisor. </w:t>
      </w:r>
      <w:r>
        <w:rPr>
          <w:b w:val="0"/>
          <w:sz w:val="24"/>
          <w:szCs w:val="24"/>
          <w:u w:val="none"/>
        </w:rPr>
        <w:t>This section not only ensures good Mentor/Mentee relationships but, that and understanding is developed in the responsibilities of the program. It also ensu</w:t>
      </w:r>
      <w:r w:rsidR="004303B5">
        <w:rPr>
          <w:b w:val="0"/>
          <w:sz w:val="24"/>
          <w:szCs w:val="24"/>
          <w:u w:val="none"/>
        </w:rPr>
        <w:t xml:space="preserve">res that students are in a safe, </w:t>
      </w:r>
      <w:r>
        <w:rPr>
          <w:b w:val="0"/>
          <w:sz w:val="24"/>
          <w:szCs w:val="24"/>
          <w:u w:val="none"/>
        </w:rPr>
        <w:t xml:space="preserve">healthy </w:t>
      </w:r>
      <w:r w:rsidR="004303B5">
        <w:rPr>
          <w:b w:val="0"/>
          <w:sz w:val="24"/>
          <w:szCs w:val="24"/>
          <w:u w:val="none"/>
        </w:rPr>
        <w:t xml:space="preserve">and productive </w:t>
      </w:r>
      <w:r>
        <w:rPr>
          <w:b w:val="0"/>
          <w:sz w:val="24"/>
          <w:szCs w:val="24"/>
          <w:u w:val="none"/>
        </w:rPr>
        <w:t>working</w:t>
      </w:r>
      <w:r w:rsidR="004303B5">
        <w:rPr>
          <w:b w:val="0"/>
          <w:sz w:val="24"/>
          <w:szCs w:val="24"/>
          <w:u w:val="none"/>
        </w:rPr>
        <w:t xml:space="preserve"> environment. If the supervisor or site visitor has concerns or if students are found in violation they may need to terminate internship and find alternative suitable placement for the program or, may be subject to loss of credit.</w:t>
      </w:r>
    </w:p>
    <w:p w:rsidR="004303B5" w:rsidRDefault="004303B5" w:rsidP="003B7F55">
      <w:pPr>
        <w:pStyle w:val="BodyText"/>
        <w:rPr>
          <w:b w:val="0"/>
          <w:sz w:val="24"/>
          <w:szCs w:val="24"/>
          <w:u w:val="none"/>
        </w:rPr>
      </w:pPr>
    </w:p>
    <w:p w:rsidR="003B7F55" w:rsidRDefault="004303B5" w:rsidP="003B7F55">
      <w:pPr>
        <w:pStyle w:val="BodyText"/>
        <w:rPr>
          <w:b w:val="0"/>
          <w:sz w:val="24"/>
          <w:szCs w:val="24"/>
          <w:u w:val="none"/>
        </w:rPr>
      </w:pPr>
      <w:r>
        <w:rPr>
          <w:sz w:val="24"/>
          <w:szCs w:val="24"/>
          <w:u w:val="none"/>
        </w:rPr>
        <w:t>16 Weeks Supervised</w:t>
      </w:r>
      <w:r w:rsidR="003B7F55">
        <w:rPr>
          <w:b w:val="0"/>
          <w:sz w:val="24"/>
          <w:szCs w:val="24"/>
          <w:u w:val="none"/>
        </w:rPr>
        <w:t xml:space="preserve"> </w:t>
      </w:r>
      <w:r>
        <w:rPr>
          <w:sz w:val="24"/>
          <w:szCs w:val="24"/>
          <w:u w:val="none"/>
        </w:rPr>
        <w:t>Internship/Employment Placement</w:t>
      </w:r>
      <w:r w:rsidR="003B7F55">
        <w:rPr>
          <w:b w:val="0"/>
          <w:sz w:val="24"/>
          <w:szCs w:val="24"/>
          <w:u w:val="none"/>
        </w:rPr>
        <w:t xml:space="preserve"> </w:t>
      </w:r>
    </w:p>
    <w:p w:rsidR="004303B5" w:rsidRDefault="004303B5" w:rsidP="003B7F55">
      <w:pPr>
        <w:pStyle w:val="BodyText"/>
        <w:rPr>
          <w:b w:val="0"/>
          <w:sz w:val="24"/>
          <w:szCs w:val="24"/>
          <w:u w:val="none"/>
        </w:rPr>
      </w:pPr>
      <w:r>
        <w:rPr>
          <w:b w:val="0"/>
          <w:sz w:val="24"/>
          <w:szCs w:val="24"/>
          <w:u w:val="none"/>
        </w:rPr>
        <w:t>Students will continue E-Portfolio development and record keeping through this period with spot checks, developing on-the-job skills.</w:t>
      </w:r>
    </w:p>
    <w:p w:rsidR="004303B5" w:rsidRDefault="004303B5" w:rsidP="003B7F55">
      <w:pPr>
        <w:pStyle w:val="BodyText"/>
        <w:rPr>
          <w:b w:val="0"/>
          <w:sz w:val="24"/>
          <w:szCs w:val="24"/>
          <w:u w:val="none"/>
        </w:rPr>
      </w:pPr>
    </w:p>
    <w:p w:rsidR="004303B5" w:rsidRDefault="004303B5" w:rsidP="003B7F55">
      <w:pPr>
        <w:pStyle w:val="BodyText"/>
        <w:rPr>
          <w:sz w:val="24"/>
          <w:szCs w:val="24"/>
          <w:u w:val="none"/>
        </w:rPr>
      </w:pPr>
      <w:r>
        <w:rPr>
          <w:sz w:val="24"/>
          <w:szCs w:val="24"/>
          <w:u w:val="none"/>
        </w:rPr>
        <w:t>2 Week Capstone Experience</w:t>
      </w:r>
    </w:p>
    <w:p w:rsidR="004303B5" w:rsidRPr="004303B5" w:rsidRDefault="004303B5" w:rsidP="003B7F55">
      <w:pPr>
        <w:pStyle w:val="BodyText"/>
        <w:rPr>
          <w:b w:val="0"/>
          <w:sz w:val="24"/>
          <w:szCs w:val="24"/>
          <w:u w:val="none"/>
        </w:rPr>
      </w:pPr>
      <w:r>
        <w:rPr>
          <w:b w:val="0"/>
          <w:sz w:val="24"/>
          <w:szCs w:val="24"/>
          <w:u w:val="none"/>
        </w:rPr>
        <w:t xml:space="preserve">During this time students will finalize their portfolio and present them </w:t>
      </w:r>
      <w:r w:rsidR="00EE53A5">
        <w:rPr>
          <w:b w:val="0"/>
          <w:sz w:val="24"/>
          <w:szCs w:val="24"/>
          <w:u w:val="none"/>
        </w:rPr>
        <w:t>to the panel of judges, as well as have an exit interview with the supervisor.</w:t>
      </w:r>
    </w:p>
    <w:p w:rsidR="007833E9" w:rsidRDefault="007833E9">
      <w:pPr>
        <w:pStyle w:val="BodyText"/>
        <w:rPr>
          <w:b w:val="0"/>
          <w:sz w:val="24"/>
          <w:u w:val="none"/>
        </w:rPr>
      </w:pPr>
    </w:p>
    <w:p w:rsidR="007833E9" w:rsidRPr="00EE53A5" w:rsidRDefault="000F2D09">
      <w:pPr>
        <w:pStyle w:val="BodyText"/>
        <w:numPr>
          <w:ilvl w:val="0"/>
          <w:numId w:val="1"/>
        </w:numPr>
      </w:pPr>
      <w:r w:rsidRPr="00EE53A5">
        <w:t>Instructional Delivery</w:t>
      </w:r>
    </w:p>
    <w:p w:rsidR="007833E9" w:rsidRDefault="007833E9">
      <w:pPr>
        <w:pStyle w:val="BodyText"/>
        <w:ind w:left="720"/>
      </w:pPr>
    </w:p>
    <w:p w:rsidR="000A7FFC" w:rsidRDefault="00EE53A5" w:rsidP="000A7FFC">
      <w:pPr>
        <w:ind w:left="2160" w:hanging="1440"/>
        <w:rPr>
          <w:b/>
          <w:i/>
          <w:color w:val="0070C0"/>
        </w:rPr>
      </w:pPr>
      <w:r>
        <w:t>Handouts</w:t>
      </w:r>
      <w:r w:rsidR="000A7FFC">
        <w:t xml:space="preserve">: </w:t>
      </w:r>
      <w:r w:rsidR="000A7FFC">
        <w:tab/>
      </w:r>
      <w:r w:rsidR="000A7FFC">
        <w:rPr>
          <w:b/>
          <w:i/>
          <w:color w:val="0070C0"/>
        </w:rPr>
        <w:t>Resume, Cover Letter, Letter of application, application, Interview conduct, and Personal evaluation.</w:t>
      </w:r>
    </w:p>
    <w:p w:rsidR="000A7FFC" w:rsidRPr="000A7FFC" w:rsidRDefault="000A7FFC">
      <w:pPr>
        <w:ind w:left="720"/>
        <w:rPr>
          <w:b/>
          <w:i/>
          <w:color w:val="0070C0"/>
        </w:rPr>
      </w:pPr>
      <w:r>
        <w:rPr>
          <w:b/>
          <w:i/>
          <w:color w:val="0070C0"/>
        </w:rPr>
        <w:tab/>
      </w:r>
      <w:r>
        <w:rPr>
          <w:b/>
          <w:i/>
          <w:color w:val="0070C0"/>
        </w:rPr>
        <w:tab/>
      </w:r>
    </w:p>
    <w:p w:rsidR="000A7FFC" w:rsidRDefault="000A7FFC">
      <w:pPr>
        <w:ind w:left="720"/>
      </w:pPr>
      <w:r>
        <w:t>D</w:t>
      </w:r>
      <w:r w:rsidR="000F2D09">
        <w:t>emonstration</w:t>
      </w:r>
      <w:r w:rsidR="00EE53A5">
        <w:t xml:space="preserve"> and presentation</w:t>
      </w:r>
      <w:r>
        <w:t>:</w:t>
      </w:r>
    </w:p>
    <w:p w:rsidR="000A7FFC" w:rsidRPr="000A7FFC" w:rsidRDefault="000A7FFC">
      <w:pPr>
        <w:ind w:left="720"/>
        <w:rPr>
          <w:b/>
          <w:i/>
          <w:color w:val="0070C0"/>
        </w:rPr>
      </w:pPr>
      <w:r>
        <w:tab/>
      </w:r>
      <w:r>
        <w:tab/>
      </w:r>
      <w:r w:rsidR="004C6E8D">
        <w:rPr>
          <w:b/>
          <w:i/>
          <w:color w:val="0070C0"/>
        </w:rPr>
        <w:t>Interview, Presentation, Research</w:t>
      </w:r>
    </w:p>
    <w:p w:rsidR="000A7FFC" w:rsidRDefault="000A7FFC">
      <w:pPr>
        <w:ind w:left="720"/>
      </w:pPr>
      <w:r>
        <w:t>Writing</w:t>
      </w:r>
      <w:r w:rsidR="004C6E8D">
        <w:t>:</w:t>
      </w:r>
      <w:r w:rsidR="004C6E8D">
        <w:tab/>
      </w:r>
      <w:r w:rsidR="004C6E8D">
        <w:rPr>
          <w:b/>
          <w:i/>
          <w:color w:val="0070C0"/>
        </w:rPr>
        <w:t>Research paper, impromptu topic writings, Work Logs</w:t>
      </w:r>
      <w:r w:rsidR="00EE53A5">
        <w:t xml:space="preserve"> </w:t>
      </w:r>
      <w:r w:rsidR="004C6E8D">
        <w:tab/>
      </w:r>
    </w:p>
    <w:p w:rsidR="000A7FFC" w:rsidRDefault="000A7FFC">
      <w:pPr>
        <w:ind w:left="720"/>
        <w:rPr>
          <w:b/>
          <w:i/>
          <w:color w:val="0070C0"/>
        </w:rPr>
      </w:pPr>
      <w:r>
        <w:t>Speaking</w:t>
      </w:r>
      <w:r w:rsidR="004C6E8D">
        <w:t>:</w:t>
      </w:r>
      <w:r w:rsidR="004C6E8D">
        <w:tab/>
      </w:r>
      <w:r w:rsidR="004C6E8D">
        <w:rPr>
          <w:b/>
          <w:i/>
          <w:color w:val="0070C0"/>
        </w:rPr>
        <w:t>Public Speaking, Formal and informal Language usage</w:t>
      </w:r>
    </w:p>
    <w:p w:rsidR="004C6E8D" w:rsidRPr="004C6E8D" w:rsidRDefault="004C6E8D">
      <w:pPr>
        <w:ind w:left="720"/>
        <w:rPr>
          <w:b/>
          <w:i/>
          <w:color w:val="0070C0"/>
        </w:rPr>
      </w:pPr>
      <w:r>
        <w:rPr>
          <w:b/>
          <w:i/>
          <w:color w:val="0070C0"/>
        </w:rPr>
        <w:tab/>
      </w:r>
      <w:r>
        <w:rPr>
          <w:b/>
          <w:i/>
          <w:color w:val="0070C0"/>
        </w:rPr>
        <w:tab/>
        <w:t>Workplace Legalities piece</w:t>
      </w:r>
    </w:p>
    <w:p w:rsidR="000A7FFC" w:rsidRDefault="000A7FFC">
      <w:pPr>
        <w:ind w:left="720"/>
      </w:pPr>
      <w:r>
        <w:t>L</w:t>
      </w:r>
      <w:r w:rsidR="000F2D09">
        <w:t xml:space="preserve">ocal </w:t>
      </w:r>
      <w:r w:rsidR="00EE53A5">
        <w:t xml:space="preserve">businesspeople and mentors, </w:t>
      </w:r>
    </w:p>
    <w:p w:rsidR="004C6E8D" w:rsidRDefault="004C6E8D">
      <w:pPr>
        <w:ind w:left="720"/>
      </w:pPr>
    </w:p>
    <w:p w:rsidR="007833E9" w:rsidRDefault="000A7FFC">
      <w:pPr>
        <w:ind w:left="720"/>
      </w:pPr>
      <w:r>
        <w:t>V</w:t>
      </w:r>
      <w:r w:rsidR="00EE53A5">
        <w:t xml:space="preserve">ideos, </w:t>
      </w:r>
      <w:r w:rsidR="000F2D09">
        <w:t>textbooks, technology equipment, quizzes and semester test.</w:t>
      </w:r>
    </w:p>
    <w:p w:rsidR="004C6E8D" w:rsidRPr="004C6E8D" w:rsidRDefault="004C6E8D">
      <w:pPr>
        <w:ind w:left="720"/>
        <w:rPr>
          <w:b/>
          <w:color w:val="0070C0"/>
        </w:rPr>
      </w:pPr>
      <w:r>
        <w:tab/>
      </w:r>
      <w:r>
        <w:tab/>
      </w:r>
      <w:r>
        <w:rPr>
          <w:b/>
          <w:color w:val="0070C0"/>
        </w:rPr>
        <w:t xml:space="preserve">Leadership, </w:t>
      </w:r>
      <w:proofErr w:type="spellStart"/>
      <w:r>
        <w:rPr>
          <w:b/>
          <w:color w:val="0070C0"/>
        </w:rPr>
        <w:t>Agriscience</w:t>
      </w:r>
      <w:proofErr w:type="spellEnd"/>
      <w:r>
        <w:rPr>
          <w:b/>
          <w:color w:val="0070C0"/>
        </w:rPr>
        <w:t>, Marketing and Commodities and</w:t>
      </w:r>
    </w:p>
    <w:p w:rsidR="007833E9" w:rsidRDefault="007833E9">
      <w:pPr>
        <w:pStyle w:val="BodyText"/>
      </w:pPr>
    </w:p>
    <w:p w:rsidR="007833E9" w:rsidRDefault="000F2D09">
      <w:pPr>
        <w:pStyle w:val="BodyText"/>
      </w:pPr>
      <w:r>
        <w:t>VI</w:t>
      </w:r>
      <w:proofErr w:type="gramStart"/>
      <w:r>
        <w:t xml:space="preserve">. </w:t>
      </w:r>
      <w:r>
        <w:rPr>
          <w:u w:val="none"/>
        </w:rPr>
        <w:t xml:space="preserve"> </w:t>
      </w:r>
      <w:r>
        <w:t>Instructional</w:t>
      </w:r>
      <w:proofErr w:type="gramEnd"/>
      <w:r>
        <w:t xml:space="preserve"> Materials</w:t>
      </w:r>
    </w:p>
    <w:p w:rsidR="007833E9" w:rsidRDefault="007833E9">
      <w:pPr>
        <w:pStyle w:val="BodyText"/>
        <w:rPr>
          <w:sz w:val="24"/>
        </w:rPr>
      </w:pPr>
    </w:p>
    <w:p w:rsidR="00EE53A5" w:rsidRDefault="000F2D09">
      <w:pPr>
        <w:pStyle w:val="BodyText"/>
        <w:ind w:left="720"/>
        <w:rPr>
          <w:b w:val="0"/>
          <w:bCs/>
          <w:sz w:val="24"/>
          <w:u w:val="none"/>
        </w:rPr>
      </w:pPr>
      <w:r>
        <w:rPr>
          <w:b w:val="0"/>
          <w:bCs/>
          <w:sz w:val="24"/>
          <w:u w:val="none"/>
        </w:rPr>
        <w:t>Text</w:t>
      </w:r>
      <w:r>
        <w:rPr>
          <w:b w:val="0"/>
          <w:bCs/>
          <w:sz w:val="24"/>
          <w:u w:val="none"/>
        </w:rPr>
        <w:tab/>
      </w:r>
      <w:r w:rsidR="00EE53A5">
        <w:rPr>
          <w:b w:val="0"/>
          <w:bCs/>
          <w:sz w:val="24"/>
          <w:u w:val="none"/>
        </w:rPr>
        <w:t>Leadership (Text)</w:t>
      </w:r>
    </w:p>
    <w:p w:rsidR="00EE53A5" w:rsidRDefault="00EE53A5" w:rsidP="00EE53A5">
      <w:pPr>
        <w:pStyle w:val="BodyText"/>
        <w:ind w:left="720" w:firstLine="720"/>
        <w:rPr>
          <w:b w:val="0"/>
          <w:bCs/>
          <w:sz w:val="24"/>
          <w:u w:val="none"/>
        </w:rPr>
      </w:pPr>
      <w:r>
        <w:rPr>
          <w:b w:val="0"/>
          <w:bCs/>
          <w:sz w:val="24"/>
          <w:u w:val="none"/>
        </w:rPr>
        <w:t>AET.com</w:t>
      </w:r>
    </w:p>
    <w:p w:rsidR="004277A7" w:rsidRDefault="004277A7" w:rsidP="00EE53A5">
      <w:pPr>
        <w:pStyle w:val="BodyText"/>
        <w:ind w:left="720" w:firstLine="720"/>
        <w:rPr>
          <w:b w:val="0"/>
          <w:bCs/>
          <w:sz w:val="24"/>
          <w:u w:val="none"/>
        </w:rPr>
      </w:pPr>
      <w:r>
        <w:rPr>
          <w:b w:val="0"/>
          <w:bCs/>
          <w:sz w:val="24"/>
          <w:u w:val="none"/>
        </w:rPr>
        <w:t>South Dakota My Life.com</w:t>
      </w:r>
    </w:p>
    <w:p w:rsidR="007833E9" w:rsidRDefault="000F2D09" w:rsidP="00EE53A5">
      <w:pPr>
        <w:pStyle w:val="BodyText"/>
        <w:ind w:left="720" w:firstLine="720"/>
        <w:rPr>
          <w:b w:val="0"/>
          <w:bCs/>
          <w:sz w:val="24"/>
          <w:u w:val="none"/>
        </w:rPr>
      </w:pPr>
      <w:r>
        <w:rPr>
          <w:b w:val="0"/>
          <w:bCs/>
          <w:sz w:val="24"/>
          <w:u w:val="none"/>
        </w:rPr>
        <w:t>FFA Student Manual</w:t>
      </w:r>
    </w:p>
    <w:p w:rsidR="007833E9" w:rsidRDefault="000F2D09">
      <w:pPr>
        <w:pStyle w:val="BodyText"/>
        <w:ind w:left="720"/>
        <w:rPr>
          <w:b w:val="0"/>
          <w:bCs/>
          <w:sz w:val="24"/>
          <w:u w:val="none"/>
        </w:rPr>
      </w:pPr>
      <w:r>
        <w:rPr>
          <w:b w:val="0"/>
          <w:bCs/>
          <w:sz w:val="24"/>
          <w:u w:val="none"/>
        </w:rPr>
        <w:tab/>
        <w:t>SAE Student Manuals</w:t>
      </w:r>
    </w:p>
    <w:p w:rsidR="00992A7B" w:rsidRDefault="000F2D09">
      <w:pPr>
        <w:pStyle w:val="BodyText"/>
        <w:ind w:left="720"/>
        <w:rPr>
          <w:b w:val="0"/>
          <w:bCs/>
          <w:sz w:val="24"/>
          <w:u w:val="none"/>
        </w:rPr>
      </w:pPr>
      <w:r>
        <w:rPr>
          <w:b w:val="0"/>
          <w:bCs/>
          <w:sz w:val="24"/>
          <w:u w:val="none"/>
        </w:rPr>
        <w:tab/>
      </w:r>
      <w:proofErr w:type="spellStart"/>
      <w:r w:rsidR="00992A7B">
        <w:rPr>
          <w:b w:val="0"/>
          <w:bCs/>
          <w:sz w:val="24"/>
          <w:u w:val="none"/>
        </w:rPr>
        <w:t>Agriscience</w:t>
      </w:r>
      <w:proofErr w:type="spellEnd"/>
      <w:r w:rsidR="00992A7B">
        <w:rPr>
          <w:b w:val="0"/>
          <w:bCs/>
          <w:sz w:val="24"/>
          <w:u w:val="none"/>
        </w:rPr>
        <w:t xml:space="preserve"> Fundamentals</w:t>
      </w:r>
    </w:p>
    <w:p w:rsidR="007833E9" w:rsidRDefault="000F2D09" w:rsidP="00992A7B">
      <w:pPr>
        <w:pStyle w:val="BodyText"/>
        <w:ind w:left="720" w:firstLine="720"/>
        <w:rPr>
          <w:b w:val="0"/>
          <w:bCs/>
          <w:sz w:val="24"/>
          <w:u w:val="none"/>
        </w:rPr>
      </w:pPr>
      <w:r>
        <w:rPr>
          <w:b w:val="0"/>
          <w:bCs/>
          <w:sz w:val="24"/>
          <w:u w:val="none"/>
        </w:rPr>
        <w:t>Leadership</w:t>
      </w:r>
      <w:r w:rsidR="004277A7">
        <w:rPr>
          <w:b w:val="0"/>
          <w:bCs/>
          <w:sz w:val="24"/>
          <w:u w:val="none"/>
        </w:rPr>
        <w:t>- Personal Development and Career Success, Delmar Pub.</w:t>
      </w:r>
    </w:p>
    <w:p w:rsidR="00EE53A5" w:rsidRDefault="000F2D09" w:rsidP="00EE53A5">
      <w:pPr>
        <w:pStyle w:val="BodyText"/>
        <w:ind w:left="720"/>
        <w:rPr>
          <w:b w:val="0"/>
          <w:bCs/>
          <w:sz w:val="24"/>
          <w:u w:val="none"/>
        </w:rPr>
      </w:pPr>
      <w:r>
        <w:rPr>
          <w:b w:val="0"/>
          <w:bCs/>
          <w:sz w:val="24"/>
          <w:u w:val="none"/>
        </w:rPr>
        <w:lastRenderedPageBreak/>
        <w:tab/>
      </w:r>
      <w:r w:rsidR="00EE53A5">
        <w:rPr>
          <w:b w:val="0"/>
          <w:bCs/>
          <w:sz w:val="24"/>
          <w:u w:val="none"/>
        </w:rPr>
        <w:t>FFA.org</w:t>
      </w:r>
    </w:p>
    <w:p w:rsidR="00EE53A5" w:rsidRDefault="00EE53A5" w:rsidP="00EE53A5">
      <w:pPr>
        <w:pStyle w:val="BodyText"/>
        <w:ind w:left="720"/>
        <w:rPr>
          <w:b w:val="0"/>
          <w:bCs/>
          <w:sz w:val="24"/>
          <w:u w:val="none"/>
        </w:rPr>
      </w:pPr>
      <w:r>
        <w:rPr>
          <w:b w:val="0"/>
          <w:bCs/>
          <w:sz w:val="24"/>
          <w:u w:val="none"/>
        </w:rPr>
        <w:tab/>
        <w:t>Online resources</w:t>
      </w:r>
    </w:p>
    <w:p w:rsidR="000F2D09" w:rsidRDefault="000F2D09">
      <w:pPr>
        <w:pStyle w:val="BodyText"/>
        <w:ind w:left="720"/>
        <w:rPr>
          <w:b w:val="0"/>
          <w:bCs/>
          <w:sz w:val="24"/>
          <w:u w:val="none"/>
        </w:rPr>
      </w:pPr>
    </w:p>
    <w:sectPr w:rsidR="000F2D0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1736CA"/>
    <w:multiLevelType w:val="singleLevel"/>
    <w:tmpl w:val="0409000F"/>
    <w:lvl w:ilvl="0">
      <w:start w:val="1"/>
      <w:numFmt w:val="decimal"/>
      <w:lvlText w:val="%1."/>
      <w:lvlJc w:val="left"/>
      <w:pPr>
        <w:tabs>
          <w:tab w:val="num" w:pos="360"/>
        </w:tabs>
        <w:ind w:left="360" w:hanging="360"/>
      </w:pPr>
    </w:lvl>
  </w:abstractNum>
  <w:abstractNum w:abstractNumId="2">
    <w:nsid w:val="1466389B"/>
    <w:multiLevelType w:val="singleLevel"/>
    <w:tmpl w:val="0409000F"/>
    <w:lvl w:ilvl="0">
      <w:start w:val="3"/>
      <w:numFmt w:val="decimal"/>
      <w:lvlText w:val="%1."/>
      <w:lvlJc w:val="left"/>
      <w:pPr>
        <w:tabs>
          <w:tab w:val="num" w:pos="360"/>
        </w:tabs>
        <w:ind w:left="360" w:hanging="360"/>
      </w:pPr>
      <w:rPr>
        <w:rFonts w:hint="default"/>
      </w:rPr>
    </w:lvl>
  </w:abstractNum>
  <w:abstractNum w:abstractNumId="3">
    <w:nsid w:val="1C21494D"/>
    <w:multiLevelType w:val="singleLevel"/>
    <w:tmpl w:val="CB68DFFA"/>
    <w:lvl w:ilvl="0">
      <w:start w:val="1"/>
      <w:numFmt w:val="decimal"/>
      <w:lvlText w:val="%1."/>
      <w:lvlJc w:val="left"/>
      <w:pPr>
        <w:tabs>
          <w:tab w:val="num" w:pos="720"/>
        </w:tabs>
        <w:ind w:left="720" w:hanging="720"/>
      </w:pPr>
      <w:rPr>
        <w:rFonts w:hint="default"/>
      </w:rPr>
    </w:lvl>
  </w:abstractNum>
  <w:abstractNum w:abstractNumId="4">
    <w:nsid w:val="20ED4F67"/>
    <w:multiLevelType w:val="singleLevel"/>
    <w:tmpl w:val="B748EF62"/>
    <w:lvl w:ilvl="0">
      <w:start w:val="1"/>
      <w:numFmt w:val="upperRoman"/>
      <w:lvlText w:val="%1."/>
      <w:lvlJc w:val="left"/>
      <w:pPr>
        <w:tabs>
          <w:tab w:val="num" w:pos="720"/>
        </w:tabs>
        <w:ind w:left="720" w:hanging="720"/>
      </w:pPr>
      <w:rPr>
        <w:rFonts w:hint="default"/>
        <w:u w:val="single"/>
      </w:rPr>
    </w:lvl>
  </w:abstractNum>
  <w:abstractNum w:abstractNumId="5">
    <w:nsid w:val="223C0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AC03DDD"/>
    <w:multiLevelType w:val="singleLevel"/>
    <w:tmpl w:val="0409000F"/>
    <w:lvl w:ilvl="0">
      <w:start w:val="1"/>
      <w:numFmt w:val="decimal"/>
      <w:lvlText w:val="%1."/>
      <w:lvlJc w:val="left"/>
      <w:pPr>
        <w:tabs>
          <w:tab w:val="num" w:pos="360"/>
        </w:tabs>
        <w:ind w:left="360" w:hanging="360"/>
      </w:pPr>
    </w:lvl>
  </w:abstractNum>
  <w:abstractNum w:abstractNumId="7">
    <w:nsid w:val="2B6448D2"/>
    <w:multiLevelType w:val="hybridMultilevel"/>
    <w:tmpl w:val="EF62433E"/>
    <w:lvl w:ilvl="0" w:tplc="6FE2B6E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5762206"/>
    <w:multiLevelType w:val="singleLevel"/>
    <w:tmpl w:val="0409000F"/>
    <w:lvl w:ilvl="0">
      <w:start w:val="1"/>
      <w:numFmt w:val="decimal"/>
      <w:lvlText w:val="%1."/>
      <w:lvlJc w:val="left"/>
      <w:pPr>
        <w:tabs>
          <w:tab w:val="num" w:pos="360"/>
        </w:tabs>
        <w:ind w:left="360" w:hanging="360"/>
      </w:pPr>
    </w:lvl>
  </w:abstractNum>
  <w:abstractNum w:abstractNumId="9">
    <w:nsid w:val="368131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7E453A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502E2CCF"/>
    <w:multiLevelType w:val="singleLevel"/>
    <w:tmpl w:val="0409000F"/>
    <w:lvl w:ilvl="0">
      <w:start w:val="1"/>
      <w:numFmt w:val="decimal"/>
      <w:lvlText w:val="%1."/>
      <w:lvlJc w:val="left"/>
      <w:pPr>
        <w:tabs>
          <w:tab w:val="num" w:pos="360"/>
        </w:tabs>
        <w:ind w:left="360" w:hanging="360"/>
      </w:pPr>
    </w:lvl>
  </w:abstractNum>
  <w:abstractNum w:abstractNumId="12">
    <w:nsid w:val="577024BB"/>
    <w:multiLevelType w:val="singleLevel"/>
    <w:tmpl w:val="8EF02CD4"/>
    <w:lvl w:ilvl="0">
      <w:start w:val="4"/>
      <w:numFmt w:val="bullet"/>
      <w:lvlText w:val="-"/>
      <w:lvlJc w:val="left"/>
      <w:pPr>
        <w:tabs>
          <w:tab w:val="num" w:pos="720"/>
        </w:tabs>
        <w:ind w:left="720" w:hanging="360"/>
      </w:pPr>
      <w:rPr>
        <w:rFonts w:ascii="Times New Roman" w:hAnsi="Times New Roman" w:hint="default"/>
      </w:rPr>
    </w:lvl>
  </w:abstractNum>
  <w:abstractNum w:abstractNumId="13">
    <w:nsid w:val="590C5E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AF11F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5B4E7A0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5E3B4355"/>
    <w:multiLevelType w:val="singleLevel"/>
    <w:tmpl w:val="0409000F"/>
    <w:lvl w:ilvl="0">
      <w:start w:val="1"/>
      <w:numFmt w:val="decimal"/>
      <w:lvlText w:val="%1."/>
      <w:lvlJc w:val="left"/>
      <w:pPr>
        <w:tabs>
          <w:tab w:val="num" w:pos="360"/>
        </w:tabs>
        <w:ind w:left="360" w:hanging="360"/>
      </w:pPr>
    </w:lvl>
  </w:abstractNum>
  <w:abstractNum w:abstractNumId="17">
    <w:nsid w:val="655838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48F70B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77E734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7FA03CF"/>
    <w:multiLevelType w:val="singleLevel"/>
    <w:tmpl w:val="0409000F"/>
    <w:lvl w:ilvl="0">
      <w:start w:val="1"/>
      <w:numFmt w:val="decimal"/>
      <w:lvlText w:val="%1."/>
      <w:lvlJc w:val="left"/>
      <w:pPr>
        <w:tabs>
          <w:tab w:val="num" w:pos="360"/>
        </w:tabs>
        <w:ind w:left="360" w:hanging="360"/>
      </w:pPr>
    </w:lvl>
  </w:abstractNum>
  <w:abstractNum w:abstractNumId="21">
    <w:nsid w:val="7E6361FB"/>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
  </w:num>
  <w:num w:numId="3">
    <w:abstractNumId w:val="0"/>
  </w:num>
  <w:num w:numId="4">
    <w:abstractNumId w:val="13"/>
  </w:num>
  <w:num w:numId="5">
    <w:abstractNumId w:val="17"/>
  </w:num>
  <w:num w:numId="6">
    <w:abstractNumId w:val="16"/>
  </w:num>
  <w:num w:numId="7">
    <w:abstractNumId w:val="11"/>
  </w:num>
  <w:num w:numId="8">
    <w:abstractNumId w:val="8"/>
  </w:num>
  <w:num w:numId="9">
    <w:abstractNumId w:val="20"/>
  </w:num>
  <w:num w:numId="10">
    <w:abstractNumId w:val="21"/>
  </w:num>
  <w:num w:numId="11">
    <w:abstractNumId w:val="6"/>
  </w:num>
  <w:num w:numId="12">
    <w:abstractNumId w:val="1"/>
  </w:num>
  <w:num w:numId="13">
    <w:abstractNumId w:val="19"/>
  </w:num>
  <w:num w:numId="14">
    <w:abstractNumId w:val="9"/>
  </w:num>
  <w:num w:numId="15">
    <w:abstractNumId w:val="5"/>
  </w:num>
  <w:num w:numId="16">
    <w:abstractNumId w:val="15"/>
  </w:num>
  <w:num w:numId="17">
    <w:abstractNumId w:val="10"/>
  </w:num>
  <w:num w:numId="18">
    <w:abstractNumId w:val="18"/>
  </w:num>
  <w:num w:numId="19">
    <w:abstractNumId w:val="14"/>
  </w:num>
  <w:num w:numId="20">
    <w:abstractNumId w:val="2"/>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C5"/>
    <w:rsid w:val="00042AF9"/>
    <w:rsid w:val="000934F4"/>
    <w:rsid w:val="000A7FFC"/>
    <w:rsid w:val="000F2D09"/>
    <w:rsid w:val="003B7F55"/>
    <w:rsid w:val="004277A7"/>
    <w:rsid w:val="004303B5"/>
    <w:rsid w:val="004C6E8D"/>
    <w:rsid w:val="005D7F6E"/>
    <w:rsid w:val="00713097"/>
    <w:rsid w:val="007833E9"/>
    <w:rsid w:val="00992A7B"/>
    <w:rsid w:val="00A1056B"/>
    <w:rsid w:val="00C5168C"/>
    <w:rsid w:val="00CA7A67"/>
    <w:rsid w:val="00D443B1"/>
    <w:rsid w:val="00DE27C5"/>
    <w:rsid w:val="00E6217B"/>
    <w:rsid w:val="00EE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C32FBD-CFD6-4E29-9F89-074B9360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36"/>
      <w:u w:val="single"/>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rPr>
  </w:style>
  <w:style w:type="paragraph" w:styleId="Heading6">
    <w:name w:val="heading 6"/>
    <w:basedOn w:val="Normal"/>
    <w:next w:val="Normal"/>
    <w:qFormat/>
    <w:pPr>
      <w:keepNext/>
      <w:outlineLvl w:val="5"/>
    </w:pPr>
    <w:rPr>
      <w:b/>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4"/>
    </w:rPr>
  </w:style>
  <w:style w:type="paragraph" w:styleId="BodyText">
    <w:name w:val="Body Text"/>
    <w:basedOn w:val="Normal"/>
    <w:semiHidden/>
    <w:rPr>
      <w:b/>
      <w:sz w:val="36"/>
      <w:u w:val="single"/>
    </w:rPr>
  </w:style>
  <w:style w:type="paragraph" w:styleId="Header">
    <w:name w:val="header"/>
    <w:basedOn w:val="Normal"/>
    <w:semiHidden/>
    <w:pPr>
      <w:tabs>
        <w:tab w:val="center" w:pos="4320"/>
        <w:tab w:val="right" w:pos="8640"/>
      </w:tabs>
    </w:pPr>
    <w:rPr>
      <w:noProof/>
    </w:r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720"/>
    </w:pPr>
  </w:style>
  <w:style w:type="character" w:styleId="FollowedHyperlink">
    <w:name w:val="FollowedHyperlink"/>
    <w:basedOn w:val="DefaultParagraphFont"/>
    <w:semiHidden/>
    <w:rPr>
      <w:color w:val="800080"/>
      <w:u w:val="single"/>
    </w:rPr>
  </w:style>
  <w:style w:type="paragraph" w:styleId="BodyTextIndent2">
    <w:name w:val="Body Text Indent 2"/>
    <w:basedOn w:val="Normal"/>
    <w:semiHidden/>
    <w:pPr>
      <w:ind w:left="720" w:firstLine="72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BALTIC SCHOOL DISTRICT 49-1</vt:lpstr>
    </vt:vector>
  </TitlesOfParts>
  <Company>BHS</Company>
  <LinksUpToDate>false</LinksUpToDate>
  <CharactersWithSpaces>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BALTIC SCHOOL DISTRICT 49-1</dc:title>
  <dc:subject/>
  <dc:creator>Baltic</dc:creator>
  <cp:keywords/>
  <cp:lastModifiedBy>Mark Roelfsema</cp:lastModifiedBy>
  <cp:revision>2</cp:revision>
  <cp:lastPrinted>1999-04-28T16:12:00Z</cp:lastPrinted>
  <dcterms:created xsi:type="dcterms:W3CDTF">2015-03-03T19:07:00Z</dcterms:created>
  <dcterms:modified xsi:type="dcterms:W3CDTF">2015-03-03T19:07:00Z</dcterms:modified>
</cp:coreProperties>
</file>